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</w:t>
      </w:r>
      <w:r>
        <w:rPr>
          <w:rFonts w:hint="eastAsia"/>
          <w:b/>
          <w:sz w:val="52"/>
          <w:szCs w:val="52"/>
          <w:lang w:val="en-US" w:eastAsia="zh-CN"/>
        </w:rPr>
        <w:t>再</w:t>
      </w:r>
      <w:r>
        <w:rPr>
          <w:rFonts w:hint="eastAsia"/>
          <w:b/>
          <w:sz w:val="52"/>
          <w:szCs w:val="52"/>
        </w:rPr>
        <w:t>认证农场调查表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（畜禽养殖）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</w:t>
      </w:r>
      <w:r>
        <w:rPr>
          <w:rFonts w:hint="eastAsia" w:ascii="宋体" w:hAnsi="宋体"/>
          <w:sz w:val="28"/>
          <w:szCs w:val="28"/>
          <w:lang w:val="en-US" w:eastAsia="zh-CN"/>
        </w:rPr>
        <w:t>畜禽养殖</w:t>
      </w:r>
      <w:r>
        <w:rPr>
          <w:rFonts w:hint="eastAsia" w:ascii="宋体" w:hAnsi="宋体"/>
          <w:sz w:val="28"/>
          <w:szCs w:val="28"/>
        </w:rPr>
        <w:t>及其产品简单处理。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1、基地名称与地址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hint="eastAsia" w:ascii="宋体" w:hAnsi="宋体"/>
                <w:color w:val="000000"/>
                <w:szCs w:val="21"/>
              </w:rPr>
              <w:t>生产单元（基地）地址是否变更？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如是，请填写新的生产单元（基地）地址：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生产基地范围是否变更？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如是，请详细描述变更情况或提供相关文件：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宋体" w:hAnsi="宋体"/>
                <w:lang w:val="en-US"/>
              </w:rPr>
            </w:pPr>
            <w:r>
              <w:rPr>
                <w:rFonts w:hint="eastAsia" w:ascii="宋体" w:hAnsi="宋体"/>
                <w:lang w:val="en-US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val="en-US"/>
              </w:rPr>
              <w:t>生产组织模式</w:t>
            </w:r>
            <w:r>
              <w:rPr>
                <w:rFonts w:hint="eastAsia" w:ascii="宋体" w:hAnsi="宋体"/>
                <w:color w:val="000000"/>
                <w:szCs w:val="21"/>
              </w:rPr>
              <w:t>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</w:t>
            </w:r>
            <w:r>
              <w:rPr>
                <w:rFonts w:hint="eastAsia" w:ascii="宋体" w:hAnsi="宋体"/>
                <w:color w:val="000000"/>
              </w:rPr>
              <w:t>描述</w:t>
            </w:r>
            <w:r>
              <w:rPr>
                <w:rFonts w:hint="eastAsia" w:ascii="宋体" w:hAnsi="宋体"/>
                <w:color w:val="000000"/>
                <w:szCs w:val="21"/>
              </w:rPr>
              <w:t>新的生产组织模式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黑体" w:eastAsia="黑体"/>
                <w:color w:val="000000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tbl>
      <w:tblPr>
        <w:tblStyle w:val="24"/>
        <w:tblpPr w:leftFromText="180" w:rightFromText="180" w:vertAnchor="text" w:horzAnchor="page" w:tblpX="1087" w:tblpY="468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50"/>
        <w:gridCol w:w="1561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9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t>是</w:t>
            </w:r>
            <w:r>
              <w:rPr>
                <w:rFonts w:hint="eastAsia"/>
                <w:lang w:val="en-US" w:eastAsia="zh-CN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r>
              <w:t>1</w:t>
            </w:r>
          </w:p>
        </w:tc>
        <w:tc>
          <w:tcPr>
            <w:tcW w:w="3650" w:type="dxa"/>
            <w:vAlign w:val="center"/>
          </w:tcPr>
          <w:p>
            <w:r>
              <w:t>质量管理手册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9" w:type="dxa"/>
            <w:vAlign w:val="center"/>
          </w:tcPr>
          <w:p>
            <w:r>
              <w:t>2</w:t>
            </w:r>
          </w:p>
        </w:tc>
        <w:tc>
          <w:tcPr>
            <w:tcW w:w="3650" w:type="dxa"/>
            <w:vAlign w:val="center"/>
          </w:tcPr>
          <w:p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</w:tbl>
    <w:p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</w:rPr>
      </w:pPr>
      <w:r>
        <w:rPr>
          <w:rFonts w:hint="eastAsia" w:ascii="黑体" w:eastAsia="黑体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hint="eastAsia" w:ascii="黑体" w:eastAsia="黑体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hint="eastAsia" w:ascii="黑体" w:eastAsia="黑体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hint="eastAsia" w:ascii="黑体" w:eastAsia="黑体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hint="eastAsia" w:ascii="黑体" w:eastAsia="黑体"/>
          <w:color w:val="000000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color w:val="000000"/>
        </w:rPr>
        <w:t>不涉及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99"/>
        <w:gridCol w:w="1650"/>
        <w:gridCol w:w="140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20" w:beforeLines="50" w:after="120" w:afterLines="50"/>
        <w:jc w:val="center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</w:rPr>
        <w:t>第二部分  养殖生产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1、申请养殖规模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养殖品种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年度养殖总量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饲养周期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年出栏量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是否申请认证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5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同一生产管理单元是否存在平行生产：□是  □否。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是否外购同种产品，是否存在有平行所有权：□是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2、圈舍和运动场</w:t>
      </w:r>
    </w:p>
    <w:tbl>
      <w:tblPr>
        <w:tblStyle w:val="24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2687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圈舍编号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畜禽名称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圈舍面积（</w:t>
            </w:r>
            <w:r>
              <w:rPr>
                <w:rFonts w:hint="eastAsia"/>
                <w:lang w:val="en-US"/>
              </w:rPr>
              <w:t>m</w:t>
            </w:r>
            <w:r>
              <w:rPr>
                <w:rFonts w:hint="eastAsia"/>
                <w:vertAlign w:val="superscript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室外面积（</w:t>
            </w:r>
            <w:r>
              <w:rPr>
                <w:rFonts w:hint="eastAsia"/>
                <w:lang w:val="en-US"/>
              </w:rPr>
              <w:t>m</w:t>
            </w:r>
            <w:r>
              <w:rPr>
                <w:rFonts w:hint="eastAsia"/>
                <w:vertAlign w:val="superscript"/>
                <w:lang w:val="en-US"/>
              </w:rPr>
              <w:t>2</w:t>
            </w:r>
            <w:r>
              <w:rPr>
                <w:rFonts w:hint="eastAsia"/>
              </w:rPr>
              <w:t>/只或</w:t>
            </w:r>
            <w:r>
              <w:rPr>
                <w:rFonts w:hint="eastAsia"/>
                <w:lang w:val="en-US"/>
              </w:rPr>
              <w:t>m</w:t>
            </w:r>
            <w:r>
              <w:rPr>
                <w:rFonts w:hint="eastAsia"/>
                <w:vertAlign w:val="superscript"/>
                <w:lang w:val="en-US"/>
              </w:rPr>
              <w:t>2</w:t>
            </w:r>
            <w:r>
              <w:rPr>
                <w:rFonts w:hint="eastAsia"/>
              </w:rPr>
              <w:t>/头）</w:t>
            </w:r>
          </w:p>
        </w:tc>
        <w:tc>
          <w:tcPr>
            <w:tcW w:w="265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lang w:val="en-US" w:eastAsia="zh-CN"/>
              </w:rPr>
              <w:t>最大存栏量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2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82" w:type="dxa"/>
            <w:gridSpan w:val="5"/>
            <w:vAlign w:val="center"/>
          </w:tcPr>
          <w:p>
            <w:pPr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3、饲料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989"/>
        <w:gridCol w:w="810"/>
        <w:gridCol w:w="193"/>
        <w:gridCol w:w="717"/>
        <w:gridCol w:w="1275"/>
        <w:gridCol w:w="1565"/>
        <w:gridCol w:w="42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3.1外购全价料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全价料的种类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供货单位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是否有生产许可证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年购买量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饲料中加入药品种类和名称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3.2自制全价料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自产料种类</w:t>
            </w:r>
          </w:p>
        </w:tc>
        <w:tc>
          <w:tcPr>
            <w:tcW w:w="1992" w:type="dxa"/>
            <w:gridSpan w:val="3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该饲料配料成分和比例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加工工艺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饲料中加入药品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种类和名称</w:t>
            </w:r>
          </w:p>
        </w:tc>
        <w:tc>
          <w:tcPr>
            <w:tcW w:w="199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年生产量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3.3自制配合饲料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主要原料名称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良好农业认证证书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产品检测报告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是否和购买批次相符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□有  □无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□有  □无</w:t>
            </w:r>
          </w:p>
        </w:tc>
        <w:tc>
          <w:tcPr>
            <w:tcW w:w="3986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3.4饲料仓库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仓库名称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储藏地点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储藏方法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场内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场外</w:t>
            </w:r>
          </w:p>
        </w:tc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4、畜禽繁育与引入</w:t>
      </w:r>
    </w:p>
    <w:tbl>
      <w:tblPr>
        <w:tblStyle w:val="24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529"/>
        <w:gridCol w:w="4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.1</w:t>
            </w:r>
            <w:r>
              <w:rPr>
                <w:rFonts w:hint="eastAsia"/>
              </w:rPr>
              <w:t>是否引入</w:t>
            </w:r>
            <w:r>
              <w:rPr>
                <w:rFonts w:hint="eastAsia"/>
                <w:lang w:val="en-US" w:eastAsia="zh-CN"/>
              </w:rPr>
              <w:t>通过GAP认证的</w:t>
            </w:r>
            <w:r>
              <w:rPr>
                <w:rFonts w:hint="eastAsia"/>
              </w:rPr>
              <w:t>畜禽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hAnsi="Times New Roman" w:eastAsia="宋体" w:cs="Times New Roman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hAnsi="Times New Roman" w:eastAsia="宋体" w:cs="Times New Roman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lang w:val="en-US"/>
              </w:rPr>
            </w:pPr>
            <w:r>
              <w:rPr>
                <w:rFonts w:hint="eastAsia" w:cs="宋体"/>
              </w:rPr>
              <w:t>品种</w:t>
            </w:r>
          </w:p>
        </w:tc>
        <w:tc>
          <w:tcPr>
            <w:tcW w:w="2529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Cs/>
                <w:szCs w:val="14"/>
              </w:rPr>
              <w:t>数量（头</w:t>
            </w:r>
            <w:r>
              <w:rPr>
                <w:rFonts w:hint="eastAsia"/>
                <w:bCs/>
                <w:szCs w:val="14"/>
                <w:lang w:val="en-US"/>
              </w:rPr>
              <w:t>/只）</w:t>
            </w:r>
          </w:p>
        </w:tc>
        <w:tc>
          <w:tcPr>
            <w:tcW w:w="45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Cs/>
                <w:szCs w:val="14"/>
              </w:rPr>
              <w:t>到场月龄/周龄</w:t>
            </w:r>
            <w:r>
              <w:rPr>
                <w:rFonts w:hint="eastAsia"/>
                <w:bCs/>
                <w:szCs w:val="14"/>
                <w:lang w:val="en-US"/>
              </w:rPr>
              <w:t>/</w:t>
            </w:r>
            <w:r>
              <w:rPr>
                <w:rFonts w:hint="eastAsia"/>
                <w:bCs/>
                <w:szCs w:val="14"/>
              </w:rPr>
              <w:t>日龄（引入时）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842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4581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4581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4.2畜禽繁育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本养殖场采取何种繁殖方式？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自然繁殖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人工受精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胚胎移植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克隆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激素促进畜禽排卵和分娩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其他人工或辅助性繁殖技术，请描述：</w:t>
            </w:r>
            <w:r>
              <w:rPr>
                <w:rFonts w:hint="eastAsia" w:ascii="宋体" w:hAnsi="宋体"/>
                <w:u w:val="single"/>
              </w:rPr>
              <w:t>　　　　　　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u w:val="single"/>
              </w:rPr>
              <w:t>　　　　　　　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4.3畜禽群体/个体的识别方式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请描述具体措施：</w:t>
            </w:r>
            <w:r>
              <w:rPr>
                <w:rFonts w:hint="eastAsia" w:ascii="宋体" w:hAnsi="宋体"/>
                <w:u w:val="single"/>
              </w:rPr>
              <w:t>　　　　　　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u w:val="single"/>
              </w:rPr>
              <w:t>　　　　　　　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5、疾病防治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89"/>
        <w:gridCol w:w="1130"/>
        <w:gridCol w:w="773"/>
        <w:gridCol w:w="587"/>
        <w:gridCol w:w="1405"/>
        <w:gridCol w:w="1075"/>
        <w:gridCol w:w="90"/>
        <w:gridCol w:w="82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5.1兽医师与技术员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兽医/技术员姓名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免疫程序的法律依据：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疫苗种类</w:t>
            </w: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防疫范围</w:t>
            </w: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应用范围</w:t>
            </w: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免疫方式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5.3非治疗性手术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/>
              </w:rPr>
              <w:t>养殖品种是否需要采取以下非治疗性手术？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  <w:r>
              <w:rPr>
                <w:rFonts w:hint="eastAsia" w:ascii="宋体" w:hAnsi="宋体"/>
              </w:rPr>
              <w:t>，如是，请选择：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物理阉割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断角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断牙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犬牙钝化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断尾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剪羽  □断喙  □断趾  □烙翅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□其他，请描述：</w:t>
            </w:r>
            <w:r>
              <w:rPr>
                <w:rFonts w:hint="eastAsia"/>
                <w:u w:val="single"/>
                <w:lang w:val="en-US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5.4疾病防治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.1是否根据养殖场当地特点选择适应性强、抗性强的品种进行饲养？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.2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养殖场内环境卫生是否良好？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请描述清洁方式和清洁剂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  <w:lang w:val="en-US"/>
              </w:rPr>
              <w:t xml:space="preserve">   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</w:rPr>
              <w:t>请描述消毒方式和消毒剂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  <w:lang w:val="en-US"/>
              </w:rPr>
              <w:t xml:space="preserve">   </w:t>
            </w:r>
          </w:p>
          <w:p>
            <w:pPr>
              <w:spacing w:line="36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在畜禽舍使用消毒剂时，是否将畜禽迁出？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否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不涉及</w:t>
            </w:r>
          </w:p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  <w:lang w:val="en-US"/>
              </w:rPr>
              <w:t>.3 是否定期清理畜禽粪便：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  <w:r>
              <w:rPr>
                <w:rFonts w:hint="eastAsia"/>
              </w:rPr>
              <w:t xml:space="preserve">   如是，请描述频次：</w:t>
            </w:r>
            <w:r>
              <w:rPr>
                <w:rFonts w:hint="eastAsia"/>
                <w:u w:val="single"/>
                <w:lang w:val="en-US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u w:val="single"/>
                <w:lang w:val="en-US"/>
              </w:rPr>
              <w:t xml:space="preserve">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.4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请描述本养殖场畜禽疾病防治措施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疫苗、植物源制剂、微量元素、兽药或其他物质的具体名称</w:t>
            </w:r>
          </w:p>
        </w:tc>
        <w:tc>
          <w:tcPr>
            <w:tcW w:w="539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使用目的（预防接种、预防性治疗、医治疾病、刺激生长或控制生殖行为）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39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39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5.5兽药仓库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仓库名称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储藏地点</w:t>
            </w:r>
          </w:p>
        </w:tc>
        <w:tc>
          <w:tcPr>
            <w:tcW w:w="25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储藏方法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场内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场外</w:t>
            </w:r>
          </w:p>
        </w:tc>
        <w:tc>
          <w:tcPr>
            <w:tcW w:w="257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6、畜禽饮用水</w:t>
      </w:r>
    </w:p>
    <w:tbl>
      <w:tblPr>
        <w:tblStyle w:val="25"/>
        <w:tblW w:w="9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187"/>
        <w:gridCol w:w="1490"/>
        <w:gridCol w:w="1250"/>
        <w:gridCol w:w="156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水源性质</w:t>
            </w: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处理方式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是/否检测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检测依据</w:t>
            </w: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检测单位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7、病死猪与粪污处理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7.1病死注的处理方式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7.2粪污处理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1、GAP认证证书与标识使用情况</w:t>
      </w:r>
    </w:p>
    <w:tbl>
      <w:tblPr>
        <w:tblStyle w:val="24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2、质量管理体系情况调查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3、资源管理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产品标准的需要。同时我也知道，即使本调查内容经审查得到通过，并不意味着申报产品通过了GAP产品认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1"/>
          <w:rFonts w:ascii="宋体" w:hAnsi="宋体"/>
          <w:szCs w:val="21"/>
          <w:lang w:val="de-DE"/>
        </w:rPr>
        <w:t>www.</w:t>
      </w:r>
      <w:r>
        <w:rPr>
          <w:rStyle w:val="21"/>
          <w:rFonts w:hint="eastAsia" w:ascii="宋体" w:hAnsi="宋体"/>
          <w:szCs w:val="21"/>
          <w:lang w:val="de-DE"/>
        </w:rPr>
        <w:t>obt-int</w:t>
      </w:r>
      <w:r>
        <w:rPr>
          <w:rStyle w:val="21"/>
          <w:rFonts w:ascii="宋体" w:hAnsi="宋体"/>
          <w:szCs w:val="21"/>
          <w:lang w:val="de-DE"/>
        </w:rPr>
        <w:t>.c</w:t>
      </w:r>
      <w:r>
        <w:rPr>
          <w:rStyle w:val="21"/>
          <w:rFonts w:hint="eastAsia" w:ascii="宋体" w:hAnsi="宋体"/>
          <w:szCs w:val="21"/>
          <w:lang w:val="de-DE"/>
        </w:rPr>
        <w:t>om</w:t>
      </w:r>
      <w:r>
        <w:rPr>
          <w:rStyle w:val="21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ista Sans OT Reg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  <w:rPr>
        <w:sz w:val="18"/>
        <w:szCs w:val="18"/>
      </w:rPr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259715" cy="166370"/>
          <wp:effectExtent l="0" t="0" r="6985" b="11430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715" cy="16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>0</w:t>
    </w:r>
    <w:r>
      <w:rPr>
        <w:rFonts w:hint="eastAsia" w:ascii="宋体" w:hAnsi="宋体"/>
        <w:sz w:val="18"/>
        <w:szCs w:val="18"/>
        <w:lang w:val="en-US" w:eastAsia="zh-CN"/>
      </w:rPr>
      <w:t>6</w:t>
    </w:r>
    <w:r>
      <w:rPr>
        <w:rFonts w:hint="eastAsia" w:ascii="宋体" w:hAnsi="宋体"/>
        <w:sz w:val="18"/>
        <w:szCs w:val="18"/>
      </w:rPr>
      <w:t xml:space="preserve">-2   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       版本：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</w:t>
    </w:r>
    <w:r>
      <w:rPr>
        <w:rFonts w:hint="eastAsia" w:ascii="宋体" w:hAnsi="宋体"/>
        <w:sz w:val="18"/>
        <w:szCs w:val="18"/>
        <w:lang w:val="en-US" w:eastAsia="zh-CN"/>
      </w:rPr>
      <w:t xml:space="preserve">       </w:t>
    </w:r>
    <w:r>
      <w:rPr>
        <w:rFonts w:hint="eastAsia" w:ascii="宋体" w:hAnsi="宋体"/>
        <w:sz w:val="18"/>
        <w:szCs w:val="18"/>
      </w:rPr>
      <w:t xml:space="preserve">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33A"/>
    <w:multiLevelType w:val="multilevel"/>
    <w:tmpl w:val="16AE533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6933334"/>
    <w:multiLevelType w:val="multilevel"/>
    <w:tmpl w:val="76933334"/>
    <w:lvl w:ilvl="0" w:tentative="0">
      <w:start w:val="1"/>
      <w:numFmt w:val="none"/>
      <w:pStyle w:val="4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C6222"/>
    <w:rsid w:val="003C77E0"/>
    <w:rsid w:val="003E5D7D"/>
    <w:rsid w:val="00416A0B"/>
    <w:rsid w:val="00424717"/>
    <w:rsid w:val="00455BF0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7342D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94103"/>
    <w:rsid w:val="00AB5D72"/>
    <w:rsid w:val="00AC194C"/>
    <w:rsid w:val="00AC6ABD"/>
    <w:rsid w:val="00AE2B65"/>
    <w:rsid w:val="00AF7527"/>
    <w:rsid w:val="00B360F0"/>
    <w:rsid w:val="00B65345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0E6E6D33"/>
    <w:rsid w:val="38372FF1"/>
    <w:rsid w:val="41120017"/>
    <w:rsid w:val="423E6257"/>
    <w:rsid w:val="42647BE3"/>
    <w:rsid w:val="427D314E"/>
    <w:rsid w:val="541B67CA"/>
    <w:rsid w:val="66775381"/>
    <w:rsid w:val="79E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5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6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8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4"/>
    <w:semiHidden/>
    <w:uiPriority w:val="0"/>
    <w:rPr>
      <w:b/>
      <w:bCs/>
    </w:rPr>
  </w:style>
  <w:style w:type="paragraph" w:styleId="9">
    <w:name w:val="annotation text"/>
    <w:basedOn w:val="1"/>
    <w:link w:val="34"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6"/>
    <w:qFormat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7"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14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link w:val="35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17">
    <w:name w:val="HTML Preformatted"/>
    <w:basedOn w:val="1"/>
    <w:link w:val="3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footnote reference"/>
    <w:basedOn w:val="18"/>
    <w:semiHidden/>
    <w:qFormat/>
    <w:uiPriority w:val="0"/>
    <w:rPr>
      <w:vertAlign w:val="superscript"/>
    </w:rPr>
  </w:style>
  <w:style w:type="table" w:styleId="25">
    <w:name w:val="Table Grid"/>
    <w:basedOn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批注框文本 Char"/>
    <w:basedOn w:val="18"/>
    <w:link w:val="13"/>
    <w:semiHidden/>
    <w:qFormat/>
    <w:uiPriority w:val="99"/>
    <w:rPr>
      <w:sz w:val="18"/>
      <w:szCs w:val="18"/>
    </w:rPr>
  </w:style>
  <w:style w:type="character" w:customStyle="1" w:styleId="27">
    <w:name w:val="页眉 Char"/>
    <w:basedOn w:val="18"/>
    <w:link w:val="15"/>
    <w:semiHidden/>
    <w:qFormat/>
    <w:uiPriority w:val="0"/>
    <w:rPr>
      <w:sz w:val="18"/>
      <w:szCs w:val="18"/>
    </w:rPr>
  </w:style>
  <w:style w:type="character" w:customStyle="1" w:styleId="28">
    <w:name w:val="页脚 Char"/>
    <w:basedOn w:val="18"/>
    <w:link w:val="14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日期 Char"/>
    <w:basedOn w:val="18"/>
    <w:link w:val="1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2">
    <w:name w:val="标题 2 Char"/>
    <w:basedOn w:val="1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3">
    <w:name w:val="标题 3 Char"/>
    <w:basedOn w:val="18"/>
    <w:link w:val="5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4">
    <w:name w:val="批注文字 Char"/>
    <w:basedOn w:val="18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5">
    <w:name w:val="正文文本 2 Char"/>
    <w:basedOn w:val="18"/>
    <w:link w:val="1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6">
    <w:name w:val="正文文本 Char"/>
    <w:basedOn w:val="18"/>
    <w:link w:val="10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7">
    <w:name w:val="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8">
    <w:name w:val="Comment Subject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39">
    <w:name w:val="HTML 预设格式 Char"/>
    <w:basedOn w:val="18"/>
    <w:link w:val="17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Char Char Char Char Char Char Char Char2 Char"/>
    <w:basedOn w:val="1"/>
    <w:qFormat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1">
    <w:name w:val="Comment Subject1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3">
    <w:name w:val="列项——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4">
    <w:name w:val="批注主题 Char"/>
    <w:basedOn w:val="34"/>
    <w:link w:val="8"/>
    <w:semiHidden/>
    <w:qFormat/>
    <w:uiPriority w:val="0"/>
    <w:rPr>
      <w:b/>
      <w:bCs/>
    </w:rPr>
  </w:style>
  <w:style w:type="character" w:customStyle="1" w:styleId="45">
    <w:name w:val="标题 5 Char"/>
    <w:basedOn w:val="18"/>
    <w:link w:val="6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6">
    <w:name w:val="标题 7 Char"/>
    <w:basedOn w:val="18"/>
    <w:link w:val="7"/>
    <w:qFormat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7">
    <w:name w:val="正文文本缩进 Char"/>
    <w:basedOn w:val="18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4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49">
    <w:name w:val="Char Char3"/>
    <w:qFormat/>
    <w:uiPriority w:val="0"/>
    <w:rPr>
      <w:kern w:val="2"/>
      <w:sz w:val="18"/>
      <w:szCs w:val="18"/>
      <w:lang w:val="de-DE"/>
    </w:rPr>
  </w:style>
  <w:style w:type="paragraph" w:customStyle="1" w:styleId="50">
    <w:name w:val="Char Ch正文"/>
    <w:basedOn w:val="3"/>
    <w:qFormat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835</Words>
  <Characters>4762</Characters>
  <Lines>39</Lines>
  <Paragraphs>11</Paragraphs>
  <ScaleCrop>false</ScaleCrop>
  <LinksUpToDate>false</LinksUpToDate>
  <CharactersWithSpaces>5586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2018-01-25T06:29:17Z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