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  <w:r>
        <w:drawing>
          <wp:inline distT="0" distB="0" distL="0" distR="0">
            <wp:extent cx="1165225" cy="720725"/>
            <wp:effectExtent l="19050" t="0" r="0" b="0"/>
            <wp:docPr id="2" name="图片 0" descr="捕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0" descr="捕获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6814" cy="721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</w:pPr>
    </w:p>
    <w:p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良好农业规范</w:t>
      </w:r>
      <w:r>
        <w:rPr>
          <w:rFonts w:hint="eastAsia"/>
          <w:b/>
          <w:sz w:val="52"/>
          <w:szCs w:val="52"/>
          <w:lang w:val="en-US" w:eastAsia="zh-CN"/>
        </w:rPr>
        <w:t>再</w:t>
      </w:r>
      <w:r>
        <w:rPr>
          <w:rFonts w:hint="eastAsia"/>
          <w:b/>
          <w:sz w:val="52"/>
          <w:szCs w:val="52"/>
        </w:rPr>
        <w:t>认证农场调查表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（</w:t>
      </w:r>
      <w:r>
        <w:rPr>
          <w:rFonts w:hint="eastAsia"/>
          <w:b/>
          <w:sz w:val="32"/>
          <w:szCs w:val="32"/>
          <w:lang w:val="en-US" w:eastAsia="zh-CN"/>
        </w:rPr>
        <w:t>水产养殖</w:t>
      </w:r>
      <w:r>
        <w:rPr>
          <w:rFonts w:hint="eastAsia"/>
          <w:b/>
          <w:sz w:val="32"/>
          <w:szCs w:val="32"/>
        </w:rPr>
        <w:t>）</w:t>
      </w: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tabs>
          <w:tab w:val="left" w:pos="7655"/>
        </w:tabs>
        <w:spacing w:line="360" w:lineRule="auto"/>
        <w:ind w:left="850" w:leftChars="405"/>
        <w:jc w:val="left"/>
        <w:rPr>
          <w:rFonts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>申请单位（盖章）：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              </w:t>
      </w:r>
      <w:r>
        <w:rPr>
          <w:rFonts w:hint="eastAsia" w:ascii="宋体" w:hAnsi="宋体"/>
          <w:color w:val="00000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            </w:t>
      </w:r>
    </w:p>
    <w:p>
      <w:pPr>
        <w:tabs>
          <w:tab w:val="left" w:pos="7655"/>
        </w:tabs>
        <w:spacing w:line="360" w:lineRule="auto"/>
        <w:ind w:left="850" w:leftChars="405"/>
        <w:jc w:val="left"/>
        <w:rPr>
          <w:rFonts w:ascii="宋体" w:hAnsi="宋体"/>
          <w:color w:val="000000"/>
          <w:sz w:val="32"/>
          <w:szCs w:val="32"/>
          <w:u w:val="single"/>
        </w:rPr>
      </w:pPr>
    </w:p>
    <w:p>
      <w:pPr>
        <w:tabs>
          <w:tab w:val="left" w:pos="7655"/>
        </w:tabs>
        <w:spacing w:line="360" w:lineRule="auto"/>
        <w:ind w:left="850" w:leftChars="405"/>
        <w:jc w:val="left"/>
        <w:rPr>
          <w:rFonts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>法人/负责人（签字）：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               </w:t>
      </w:r>
      <w:r>
        <w:rPr>
          <w:rFonts w:hint="eastAsia" w:ascii="宋体" w:hAnsi="宋体"/>
          <w:color w:val="00000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        </w:t>
      </w:r>
    </w:p>
    <w:p>
      <w:pPr>
        <w:tabs>
          <w:tab w:val="left" w:pos="7655"/>
        </w:tabs>
        <w:spacing w:line="360" w:lineRule="auto"/>
        <w:ind w:left="850" w:leftChars="405"/>
        <w:jc w:val="left"/>
        <w:rPr>
          <w:rFonts w:ascii="宋体" w:hAnsi="宋体"/>
          <w:color w:val="000000"/>
          <w:sz w:val="32"/>
          <w:szCs w:val="32"/>
          <w:u w:val="single"/>
        </w:rPr>
      </w:pPr>
    </w:p>
    <w:p>
      <w:pPr>
        <w:spacing w:line="360" w:lineRule="auto"/>
        <w:ind w:firstLine="800" w:firstLineChars="250"/>
        <w:rPr>
          <w:b/>
          <w:sz w:val="44"/>
          <w:szCs w:val="44"/>
        </w:rPr>
      </w:pPr>
      <w:r>
        <w:rPr>
          <w:rFonts w:hint="eastAsia" w:ascii="宋体" w:hAnsi="宋体"/>
          <w:color w:val="000000"/>
          <w:sz w:val="32"/>
          <w:szCs w:val="32"/>
        </w:rPr>
        <w:t>申请日期：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          </w:t>
      </w:r>
      <w:r>
        <w:rPr>
          <w:rFonts w:hint="eastAsia" w:ascii="宋体" w:hAnsi="宋体"/>
          <w:color w:val="000000"/>
          <w:sz w:val="32"/>
          <w:szCs w:val="32"/>
        </w:rPr>
        <w:t>年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宋体" w:hAnsi="宋体"/>
          <w:color w:val="00000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宋体" w:hAnsi="宋体"/>
          <w:color w:val="000000"/>
          <w:sz w:val="32"/>
          <w:szCs w:val="32"/>
        </w:rPr>
        <w:t>月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宋体" w:hAnsi="宋体"/>
          <w:color w:val="00000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宋体" w:hAnsi="宋体"/>
          <w:color w:val="000000"/>
          <w:sz w:val="32"/>
          <w:szCs w:val="32"/>
        </w:rPr>
        <w:t>日</w:t>
      </w:r>
    </w:p>
    <w:p>
      <w:pPr>
        <w:spacing w:line="360" w:lineRule="auto"/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贵州奥博特认证有限公司</w:t>
      </w:r>
    </w:p>
    <w:p>
      <w:pPr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地址：贵州省贵阳国家高新区长岭南路</w:t>
      </w:r>
      <w:r>
        <w:rPr>
          <w:sz w:val="18"/>
          <w:szCs w:val="18"/>
        </w:rPr>
        <w:t>31</w:t>
      </w:r>
      <w:r>
        <w:rPr>
          <w:rFonts w:hint="eastAsia"/>
          <w:sz w:val="18"/>
          <w:szCs w:val="18"/>
        </w:rPr>
        <w:t>号国家数字内容产业园</w:t>
      </w:r>
      <w:r>
        <w:rPr>
          <w:sz w:val="18"/>
          <w:szCs w:val="18"/>
        </w:rPr>
        <w:t>1</w:t>
      </w:r>
      <w:r>
        <w:rPr>
          <w:rFonts w:hint="eastAsia"/>
          <w:sz w:val="18"/>
          <w:szCs w:val="18"/>
        </w:rPr>
        <w:t>楼</w:t>
      </w:r>
    </w:p>
    <w:p>
      <w:pPr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邮编：</w:t>
      </w:r>
      <w:r>
        <w:rPr>
          <w:sz w:val="18"/>
          <w:szCs w:val="18"/>
        </w:rPr>
        <w:t xml:space="preserve">550008  </w:t>
      </w:r>
      <w:r>
        <w:rPr>
          <w:rFonts w:hint="eastAsia"/>
          <w:sz w:val="18"/>
          <w:szCs w:val="18"/>
        </w:rPr>
        <w:t>电话：</w:t>
      </w:r>
      <w:r>
        <w:rPr>
          <w:sz w:val="18"/>
          <w:szCs w:val="18"/>
        </w:rPr>
        <w:t xml:space="preserve">0851-87102226 </w:t>
      </w:r>
      <w:r>
        <w:rPr>
          <w:rFonts w:hint="eastAsia"/>
          <w:sz w:val="18"/>
          <w:szCs w:val="18"/>
        </w:rPr>
        <w:t>传真：</w:t>
      </w:r>
      <w:r>
        <w:rPr>
          <w:sz w:val="18"/>
          <w:szCs w:val="18"/>
        </w:rPr>
        <w:t>0851-87102229</w:t>
      </w:r>
    </w:p>
    <w:p>
      <w:pPr>
        <w:jc w:val="center"/>
        <w:rPr>
          <w:sz w:val="18"/>
          <w:szCs w:val="18"/>
        </w:rPr>
      </w:pPr>
    </w:p>
    <w:p>
      <w:pPr>
        <w:jc w:val="center"/>
        <w:rPr>
          <w:sz w:val="18"/>
          <w:szCs w:val="18"/>
        </w:rPr>
      </w:pPr>
    </w:p>
    <w:p>
      <w:pPr>
        <w:spacing w:line="360" w:lineRule="auto"/>
        <w:jc w:val="center"/>
        <w:rPr>
          <w:rFonts w:hint="eastAsia" w:ascii="宋体" w:hAnsi="宋体"/>
          <w:b/>
          <w:sz w:val="28"/>
          <w:szCs w:val="28"/>
        </w:rPr>
      </w:pPr>
    </w:p>
    <w:p>
      <w:pPr>
        <w:spacing w:line="360" w:lineRule="auto"/>
        <w:jc w:val="center"/>
        <w:rPr>
          <w:rFonts w:hint="eastAsia" w:ascii="宋体" w:hAnsi="宋体"/>
          <w:b/>
          <w:sz w:val="28"/>
          <w:szCs w:val="28"/>
        </w:rPr>
      </w:pPr>
    </w:p>
    <w:p>
      <w:pPr>
        <w:spacing w:line="360" w:lineRule="auto"/>
        <w:jc w:val="center"/>
        <w:rPr>
          <w:rFonts w:hint="eastAsia" w:ascii="宋体" w:hAnsi="宋体"/>
          <w:b/>
          <w:sz w:val="28"/>
          <w:szCs w:val="28"/>
        </w:rPr>
      </w:pPr>
    </w:p>
    <w:p>
      <w:pPr>
        <w:spacing w:line="360" w:lineRule="auto"/>
        <w:jc w:val="center"/>
        <w:rPr>
          <w:rFonts w:hint="eastAsia" w:ascii="宋体" w:hAnsi="宋体"/>
          <w:b/>
          <w:sz w:val="28"/>
          <w:szCs w:val="28"/>
        </w:rPr>
      </w:pPr>
    </w:p>
    <w:p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注 意 事 项</w:t>
      </w:r>
    </w:p>
    <w:p>
      <w:pPr>
        <w:spacing w:line="360" w:lineRule="auto"/>
        <w:jc w:val="center"/>
        <w:rPr>
          <w:b/>
          <w:sz w:val="28"/>
          <w:szCs w:val="28"/>
        </w:rPr>
      </w:pPr>
    </w:p>
    <w:p>
      <w:pPr>
        <w:numPr>
          <w:ilvl w:val="0"/>
          <w:numId w:val="2"/>
        </w:numPr>
        <w:spacing w:line="360" w:lineRule="auto"/>
        <w:jc w:val="left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本表仅适用于</w:t>
      </w:r>
      <w:r>
        <w:rPr>
          <w:rFonts w:hint="eastAsia" w:ascii="宋体" w:hAnsi="宋体"/>
          <w:sz w:val="28"/>
          <w:szCs w:val="28"/>
          <w:lang w:val="en-US" w:eastAsia="zh-CN"/>
        </w:rPr>
        <w:t>水产养殖</w:t>
      </w:r>
      <w:r>
        <w:rPr>
          <w:rFonts w:hint="eastAsia" w:ascii="宋体" w:hAnsi="宋体"/>
          <w:sz w:val="28"/>
          <w:szCs w:val="28"/>
        </w:rPr>
        <w:t>及其产品简单处理。</w:t>
      </w:r>
    </w:p>
    <w:p>
      <w:pPr>
        <w:numPr>
          <w:ilvl w:val="0"/>
          <w:numId w:val="2"/>
        </w:numPr>
        <w:spacing w:line="360" w:lineRule="auto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本表无法人（负责人、内检员）签字和单位盖章均视为无效。</w:t>
      </w:r>
    </w:p>
    <w:p>
      <w:pPr>
        <w:numPr>
          <w:ilvl w:val="0"/>
          <w:numId w:val="2"/>
        </w:numPr>
        <w:spacing w:line="360" w:lineRule="auto"/>
        <w:jc w:val="left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本表涂改后无确认章（或签字）无效。</w:t>
      </w:r>
    </w:p>
    <w:p>
      <w:pPr>
        <w:numPr>
          <w:ilvl w:val="0"/>
          <w:numId w:val="2"/>
        </w:numPr>
        <w:spacing w:line="360" w:lineRule="auto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本表应打印或用钢笔、签字笔填写，字迹工整、清晰。如无某项目内容时应划</w:t>
      </w:r>
      <w:r>
        <w:rPr>
          <w:rFonts w:hint="eastAsia" w:ascii="宋体" w:hAnsi="宋体"/>
          <w:sz w:val="28"/>
          <w:szCs w:val="28"/>
          <w:lang w:eastAsia="zh-CN"/>
        </w:rPr>
        <w:t>“</w:t>
      </w:r>
      <w:r>
        <w:rPr>
          <w:rFonts w:hint="eastAsia" w:ascii="宋体" w:hAnsi="宋体"/>
          <w:sz w:val="28"/>
          <w:szCs w:val="28"/>
          <w:lang w:val="en-US" w:eastAsia="zh-CN"/>
        </w:rPr>
        <w:t>/”</w:t>
      </w:r>
      <w:r>
        <w:rPr>
          <w:rFonts w:hint="eastAsia" w:ascii="宋体" w:hAnsi="宋体"/>
          <w:sz w:val="28"/>
          <w:szCs w:val="28"/>
        </w:rPr>
        <w:t>表示，若因故无法填写时，应注明原因。</w:t>
      </w:r>
    </w:p>
    <w:p>
      <w:pPr>
        <w:numPr>
          <w:ilvl w:val="0"/>
          <w:numId w:val="2"/>
        </w:numPr>
        <w:spacing w:line="360" w:lineRule="auto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填报数据一律用阿拉伯数字，文字说明一律用汉字。</w:t>
      </w: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jc w:val="center"/>
        <w:rPr>
          <w:rFonts w:hint="eastAsia" w:ascii="黑体" w:eastAsia="黑体"/>
          <w:b/>
          <w:color w:val="000000"/>
          <w:sz w:val="28"/>
        </w:rPr>
      </w:pPr>
      <w:r>
        <w:rPr>
          <w:rFonts w:hint="eastAsia" w:ascii="黑体" w:eastAsia="黑体"/>
          <w:b/>
          <w:color w:val="000000"/>
          <w:sz w:val="28"/>
        </w:rPr>
        <w:t>第一部分  基本情况</w:t>
      </w:r>
    </w:p>
    <w:p>
      <w:pPr>
        <w:spacing w:line="360" w:lineRule="auto"/>
        <w:rPr>
          <w:rFonts w:hint="eastAsia" w:ascii="黑体" w:eastAsia="黑体"/>
          <w:color w:val="000000"/>
          <w:szCs w:val="21"/>
        </w:rPr>
      </w:pPr>
      <w:r>
        <w:rPr>
          <w:rFonts w:hint="eastAsia" w:ascii="黑体" w:eastAsia="黑体"/>
          <w:color w:val="000000"/>
          <w:szCs w:val="21"/>
        </w:rPr>
        <w:t>1、基地名称与地址</w:t>
      </w:r>
    </w:p>
    <w:tbl>
      <w:tblPr>
        <w:tblStyle w:val="25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2" w:type="dxa"/>
          </w:tcPr>
          <w:p>
            <w:pPr>
              <w:spacing w:line="360" w:lineRule="exact"/>
              <w:rPr>
                <w:rFonts w:hint="eastAsia" w:ascii="宋体" w:hAnsi="宋体"/>
                <w:color w:val="000000"/>
                <w:lang w:val="en-US" w:eastAsia="zh-CN"/>
              </w:rPr>
            </w:pPr>
            <w:r>
              <w:rPr>
                <w:rFonts w:ascii="宋体" w:hAnsi="宋体"/>
                <w:color w:val="000000"/>
                <w:szCs w:val="21"/>
              </w:rPr>
              <w:t>1.1</w:t>
            </w:r>
            <w:r>
              <w:rPr>
                <w:rFonts w:hint="eastAsia" w:ascii="宋体" w:hAnsi="宋体"/>
                <w:color w:val="000000"/>
                <w:szCs w:val="21"/>
              </w:rPr>
              <w:t>生产单元（基地）地址是否变更？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□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 xml:space="preserve">是  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□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否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 xml:space="preserve">   </w:t>
            </w:r>
          </w:p>
          <w:p>
            <w:pPr>
              <w:spacing w:line="360" w:lineRule="exact"/>
              <w:rPr>
                <w:rFonts w:ascii="宋体" w:hAnsi="宋体"/>
                <w:color w:val="000000"/>
                <w:szCs w:val="21"/>
                <w:u w:val="single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如是，请填写新的生产单元（基地）地址：</w:t>
            </w:r>
            <w:r>
              <w:rPr>
                <w:rFonts w:hint="eastAsia" w:ascii="宋体" w:hAnsi="宋体"/>
                <w:color w:val="000000"/>
                <w:szCs w:val="21"/>
                <w:u w:val="single"/>
              </w:rPr>
              <w:t xml:space="preserve">              </w:t>
            </w:r>
            <w:r>
              <w:rPr>
                <w:rFonts w:hint="eastAsia" w:ascii="宋体" w:hAnsi="宋体"/>
                <w:color w:val="000000"/>
                <w:szCs w:val="21"/>
                <w:u w:val="single"/>
                <w:lang w:val="en-US" w:eastAsia="zh-CN"/>
              </w:rPr>
              <w:t xml:space="preserve">                        </w:t>
            </w:r>
            <w:r>
              <w:rPr>
                <w:rFonts w:hint="eastAsia" w:ascii="宋体" w:hAnsi="宋体"/>
                <w:color w:val="000000"/>
                <w:szCs w:val="21"/>
                <w:u w:val="single"/>
              </w:rPr>
              <w:t xml:space="preserve">               </w:t>
            </w:r>
          </w:p>
          <w:p>
            <w:pPr>
              <w:spacing w:line="360" w:lineRule="exact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  <w:szCs w:val="21"/>
              </w:rPr>
              <w:t>1.</w:t>
            </w: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生产基地范围是否变更？</w:t>
            </w: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="宋体" w:hAnsi="宋体"/>
                <w:color w:val="000000"/>
              </w:rPr>
              <w:t xml:space="preserve">是   </w:t>
            </w:r>
            <w:r>
              <w:rPr>
                <w:rFonts w:hint="eastAsia" w:ascii="宋体" w:hAnsi="宋体" w:eastAsia="宋体" w:cs="宋体"/>
                <w:color w:val="000000"/>
              </w:rPr>
              <w:t>□</w:t>
            </w:r>
            <w:r>
              <w:rPr>
                <w:rFonts w:hint="eastAsia" w:ascii="宋体" w:hAnsi="宋体"/>
                <w:color w:val="000000"/>
              </w:rPr>
              <w:t>否</w:t>
            </w:r>
          </w:p>
          <w:p>
            <w:pPr>
              <w:spacing w:line="360" w:lineRule="exact"/>
              <w:rPr>
                <w:rFonts w:ascii="宋体" w:hAnsi="宋体"/>
                <w:color w:val="000000"/>
                <w:szCs w:val="21"/>
                <w:u w:val="single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如是，请详细描述变更情况或提供相关文件：</w:t>
            </w:r>
            <w:r>
              <w:rPr>
                <w:rFonts w:hint="eastAsia" w:ascii="宋体" w:hAnsi="宋体"/>
                <w:color w:val="000000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/>
                <w:color w:val="000000"/>
                <w:szCs w:val="21"/>
                <w:u w:val="single"/>
                <w:lang w:val="en-US" w:eastAsia="zh-CN"/>
              </w:rPr>
              <w:t xml:space="preserve">                      </w:t>
            </w:r>
            <w:r>
              <w:rPr>
                <w:rFonts w:hint="eastAsia" w:ascii="宋体" w:hAnsi="宋体"/>
                <w:color w:val="000000"/>
                <w:szCs w:val="21"/>
                <w:u w:val="single"/>
              </w:rPr>
              <w:t xml:space="preserve">                    </w:t>
            </w:r>
          </w:p>
          <w:p>
            <w:pPr>
              <w:spacing w:line="360" w:lineRule="exact"/>
              <w:rPr>
                <w:rFonts w:ascii="宋体" w:hAnsi="宋体"/>
                <w:lang w:val="en-US"/>
              </w:rPr>
            </w:pPr>
            <w:r>
              <w:rPr>
                <w:rFonts w:hint="eastAsia" w:ascii="宋体" w:hAnsi="宋体"/>
                <w:lang w:val="en-US"/>
              </w:rPr>
              <w:t>1.</w:t>
            </w:r>
            <w:r>
              <w:rPr>
                <w:rFonts w:hint="eastAsia" w:ascii="宋体" w:hAnsi="宋体"/>
                <w:lang w:val="en-US" w:eastAsia="zh-CN"/>
              </w:rPr>
              <w:t>3</w:t>
            </w:r>
            <w:r>
              <w:rPr>
                <w:rFonts w:hint="eastAsia" w:ascii="宋体" w:hAnsi="宋体"/>
                <w:lang w:val="en-US"/>
              </w:rPr>
              <w:t>生产组织模式</w:t>
            </w:r>
            <w:r>
              <w:rPr>
                <w:rFonts w:hint="eastAsia" w:ascii="宋体" w:hAnsi="宋体"/>
                <w:color w:val="000000"/>
                <w:szCs w:val="21"/>
              </w:rPr>
              <w:t>是否变更？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□</w:t>
            </w:r>
            <w:r>
              <w:rPr>
                <w:rFonts w:hint="eastAsia" w:ascii="宋体" w:hAnsi="宋体"/>
                <w:color w:val="000000"/>
              </w:rPr>
              <w:t xml:space="preserve">是   </w:t>
            </w:r>
            <w:r>
              <w:rPr>
                <w:rFonts w:hint="eastAsia" w:ascii="宋体" w:hAnsi="宋体" w:eastAsia="宋体" w:cs="宋体"/>
                <w:color w:val="000000"/>
              </w:rPr>
              <w:t>□</w:t>
            </w:r>
            <w:r>
              <w:rPr>
                <w:rFonts w:hint="eastAsia" w:ascii="宋体" w:hAnsi="宋体"/>
                <w:color w:val="000000"/>
              </w:rPr>
              <w:t>否</w:t>
            </w:r>
          </w:p>
          <w:p>
            <w:pPr>
              <w:spacing w:line="36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如是，请</w:t>
            </w:r>
            <w:r>
              <w:rPr>
                <w:rFonts w:hint="eastAsia" w:ascii="宋体" w:hAnsi="宋体"/>
                <w:color w:val="000000"/>
              </w:rPr>
              <w:t>描述</w:t>
            </w:r>
            <w:r>
              <w:rPr>
                <w:rFonts w:hint="eastAsia" w:ascii="宋体" w:hAnsi="宋体"/>
                <w:color w:val="000000"/>
                <w:szCs w:val="21"/>
              </w:rPr>
              <w:t>新的生产组织模式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：</w:t>
            </w:r>
          </w:p>
          <w:p>
            <w:pPr>
              <w:spacing w:line="360" w:lineRule="exact"/>
              <w:rPr>
                <w:rFonts w:hint="eastAsia" w:ascii="宋体" w:hAnsi="宋体"/>
                <w:u w:val="single"/>
              </w:rPr>
            </w:pPr>
            <w:r>
              <w:rPr>
                <w:rFonts w:hint="eastAsia" w:ascii="宋体" w:hAnsi="宋体" w:eastAsia="宋体" w:cs="宋体"/>
                <w:color w:val="000000"/>
                <w:position w:val="0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position w:val="0"/>
                <w:lang w:val="en-US" w:eastAsia="zh-CN"/>
              </w:rPr>
              <w:t>公司    □合作社    □公司+农户  □合作社+农户    □其他，描述：</w:t>
            </w:r>
            <w:r>
              <w:rPr>
                <w:rFonts w:ascii="宋体" w:hAnsi="宋体"/>
                <w:u w:val="single"/>
              </w:rPr>
              <w:t xml:space="preserve">  </w:t>
            </w:r>
            <w:r>
              <w:rPr>
                <w:rFonts w:hint="eastAsia" w:ascii="宋体" w:hAnsi="宋体"/>
                <w:u w:val="single"/>
              </w:rPr>
              <w:t xml:space="preserve">        </w:t>
            </w:r>
            <w:r>
              <w:rPr>
                <w:rFonts w:hint="eastAsia" w:ascii="宋体" w:hAnsi="宋体"/>
                <w:u w:val="single"/>
                <w:lang w:val="en-US" w:eastAsia="zh-CN"/>
              </w:rPr>
              <w:t xml:space="preserve">         </w:t>
            </w:r>
            <w:r>
              <w:rPr>
                <w:rFonts w:ascii="宋体" w:hAnsi="宋体"/>
                <w:u w:val="single"/>
              </w:rPr>
              <w:t xml:space="preserve">      </w:t>
            </w:r>
            <w:r>
              <w:rPr>
                <w:rFonts w:hint="eastAsia" w:ascii="宋体" w:hAnsi="宋体"/>
                <w:u w:val="single"/>
              </w:rPr>
              <w:t xml:space="preserve">  </w:t>
            </w:r>
          </w:p>
          <w:p>
            <w:pPr>
              <w:spacing w:line="360" w:lineRule="exact"/>
              <w:rPr>
                <w:rFonts w:hint="eastAsia" w:ascii="黑体" w:eastAsia="黑体"/>
                <w:color w:val="000000"/>
                <w:szCs w:val="21"/>
                <w:vertAlign w:val="baseline"/>
              </w:rPr>
            </w:pPr>
            <w:r>
              <w:rPr>
                <w:rFonts w:hint="eastAsia" w:ascii="宋体" w:hAnsi="宋体"/>
                <w:color w:val="000000"/>
              </w:rPr>
              <w:t>如实际生产涉及农户，请填写农户数：</w:t>
            </w:r>
            <w:r>
              <w:rPr>
                <w:rFonts w:ascii="宋体" w:hAnsi="宋体"/>
                <w:u w:val="single"/>
              </w:rPr>
              <w:t xml:space="preserve">  </w:t>
            </w:r>
            <w:r>
              <w:rPr>
                <w:rFonts w:hint="eastAsia" w:ascii="宋体" w:hAnsi="宋体"/>
                <w:u w:val="single"/>
              </w:rPr>
              <w:t xml:space="preserve">        </w:t>
            </w:r>
            <w:r>
              <w:rPr>
                <w:rFonts w:ascii="宋体" w:hAnsi="宋体"/>
                <w:u w:val="single"/>
              </w:rPr>
              <w:t xml:space="preserve">      </w:t>
            </w:r>
            <w:r>
              <w:rPr>
                <w:rFonts w:hint="eastAsia" w:ascii="宋体" w:hAnsi="宋体"/>
                <w:u w:val="single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</w:p>
        </w:tc>
      </w:tr>
    </w:tbl>
    <w:tbl>
      <w:tblPr>
        <w:tblStyle w:val="24"/>
        <w:tblpPr w:leftFromText="180" w:rightFromText="180" w:vertAnchor="text" w:horzAnchor="page" w:tblpX="1087" w:tblpY="468"/>
        <w:tblOverlap w:val="never"/>
        <w:tblW w:w="99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"/>
        <w:gridCol w:w="3650"/>
        <w:gridCol w:w="1561"/>
        <w:gridCol w:w="4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679" w:type="dxa"/>
            <w:vAlign w:val="center"/>
          </w:tcPr>
          <w:p>
            <w:pPr>
              <w:jc w:val="center"/>
            </w:pPr>
            <w:r>
              <w:t>序号</w:t>
            </w:r>
          </w:p>
        </w:tc>
        <w:tc>
          <w:tcPr>
            <w:tcW w:w="3650" w:type="dxa"/>
            <w:vAlign w:val="center"/>
          </w:tcPr>
          <w:p>
            <w:pPr>
              <w:jc w:val="center"/>
            </w:pPr>
            <w:r>
              <w:t>项目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</w:pPr>
            <w:r>
              <w:t>是</w:t>
            </w:r>
            <w:r>
              <w:rPr>
                <w:rFonts w:hint="eastAsia"/>
                <w:lang w:val="en-US" w:eastAsia="zh-CN"/>
              </w:rPr>
              <w:t>/</w:t>
            </w:r>
            <w:r>
              <w:t>否修订</w:t>
            </w:r>
          </w:p>
        </w:tc>
        <w:tc>
          <w:tcPr>
            <w:tcW w:w="4071" w:type="dxa"/>
            <w:vAlign w:val="center"/>
          </w:tcPr>
          <w:p>
            <w:pPr>
              <w:jc w:val="center"/>
            </w:pPr>
            <w:r>
              <w:t>如修订</w:t>
            </w:r>
            <w:r>
              <w:rPr>
                <w:rFonts w:hint="eastAsia"/>
              </w:rPr>
              <w:t>,</w:t>
            </w:r>
            <w:r>
              <w:t>请提供新版本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" w:type="dxa"/>
            <w:vAlign w:val="center"/>
          </w:tcPr>
          <w:p>
            <w:r>
              <w:t>1</w:t>
            </w:r>
          </w:p>
        </w:tc>
        <w:tc>
          <w:tcPr>
            <w:tcW w:w="3650" w:type="dxa"/>
            <w:vAlign w:val="center"/>
          </w:tcPr>
          <w:p>
            <w:r>
              <w:t>质量管理手册</w:t>
            </w:r>
          </w:p>
        </w:tc>
        <w:tc>
          <w:tcPr>
            <w:tcW w:w="1561" w:type="dxa"/>
            <w:vAlign w:val="center"/>
          </w:tcPr>
          <w:p>
            <w:r>
              <w:rPr>
                <w:rFonts w:hint="eastAsia"/>
              </w:rPr>
              <w:t>□</w:t>
            </w:r>
            <w:r>
              <w:rPr>
                <w:rFonts w:hint="eastAsia"/>
                <w:lang w:val="en-US" w:eastAsia="zh-CN"/>
              </w:rPr>
              <w:t xml:space="preserve">是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lang w:val="en-US" w:eastAsia="zh-CN"/>
              </w:rPr>
              <w:t>否</w:t>
            </w:r>
          </w:p>
        </w:tc>
        <w:tc>
          <w:tcPr>
            <w:tcW w:w="4071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79" w:type="dxa"/>
            <w:vAlign w:val="center"/>
          </w:tcPr>
          <w:p>
            <w:r>
              <w:t>2</w:t>
            </w:r>
          </w:p>
        </w:tc>
        <w:tc>
          <w:tcPr>
            <w:tcW w:w="3650" w:type="dxa"/>
            <w:vAlign w:val="center"/>
          </w:tcPr>
          <w:p>
            <w:r>
              <w:rPr>
                <w:rFonts w:hint="eastAsia"/>
              </w:rPr>
              <w:t>生产</w:t>
            </w:r>
            <w:r>
              <w:t>操作规程</w:t>
            </w:r>
          </w:p>
        </w:tc>
        <w:tc>
          <w:tcPr>
            <w:tcW w:w="1561" w:type="dxa"/>
            <w:vAlign w:val="center"/>
          </w:tcPr>
          <w:p>
            <w:r>
              <w:rPr>
                <w:rFonts w:hint="eastAsia"/>
              </w:rPr>
              <w:t>□</w:t>
            </w:r>
            <w:r>
              <w:rPr>
                <w:rFonts w:hint="eastAsia"/>
                <w:lang w:val="en-US" w:eastAsia="zh-CN"/>
              </w:rPr>
              <w:t xml:space="preserve">是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lang w:val="en-US" w:eastAsia="zh-CN"/>
              </w:rPr>
              <w:t>否</w:t>
            </w:r>
          </w:p>
        </w:tc>
        <w:tc>
          <w:tcPr>
            <w:tcW w:w="4071" w:type="dxa"/>
            <w:vAlign w:val="center"/>
          </w:tcPr>
          <w:p/>
        </w:tc>
      </w:tr>
    </w:tbl>
    <w:p>
      <w:pPr>
        <w:spacing w:line="360" w:lineRule="auto"/>
        <w:rPr>
          <w:rFonts w:ascii="黑体" w:eastAsia="黑体"/>
          <w:color w:val="000000"/>
          <w:szCs w:val="21"/>
        </w:rPr>
      </w:pPr>
      <w:r>
        <w:rPr>
          <w:rFonts w:hint="eastAsia" w:ascii="黑体" w:eastAsia="黑体"/>
          <w:color w:val="000000"/>
          <w:szCs w:val="21"/>
        </w:rPr>
        <w:t>2、</w:t>
      </w:r>
      <w:r>
        <w:rPr>
          <w:rFonts w:ascii="黑体" w:eastAsia="黑体"/>
          <w:color w:val="000000"/>
          <w:szCs w:val="21"/>
        </w:rPr>
        <w:t>质量管理文件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color w:val="000000"/>
        </w:rPr>
      </w:pPr>
      <w:r>
        <w:rPr>
          <w:rFonts w:hint="eastAsia" w:ascii="黑体" w:eastAsia="黑体"/>
          <w:color w:val="000000"/>
          <w:szCs w:val="21"/>
        </w:rPr>
        <w:t>3</w:t>
      </w:r>
      <w:r>
        <w:rPr>
          <w:rFonts w:ascii="黑体" w:eastAsia="黑体"/>
          <w:color w:val="000000"/>
          <w:szCs w:val="21"/>
        </w:rPr>
        <w:t>、</w:t>
      </w:r>
      <w:r>
        <w:rPr>
          <w:rFonts w:hint="eastAsia" w:ascii="黑体" w:eastAsia="黑体"/>
          <w:color w:val="000000"/>
          <w:szCs w:val="21"/>
        </w:rPr>
        <w:t>上年度</w:t>
      </w:r>
      <w:r>
        <w:rPr>
          <w:rFonts w:ascii="黑体" w:eastAsia="黑体"/>
          <w:color w:val="000000"/>
          <w:szCs w:val="21"/>
        </w:rPr>
        <w:t>认证</w:t>
      </w:r>
      <w:r>
        <w:rPr>
          <w:rFonts w:hint="eastAsia" w:ascii="黑体" w:eastAsia="黑体"/>
          <w:color w:val="000000"/>
          <w:szCs w:val="21"/>
        </w:rPr>
        <w:t>不符合项及</w:t>
      </w:r>
      <w:r>
        <w:rPr>
          <w:rFonts w:ascii="黑体" w:eastAsia="黑体"/>
          <w:color w:val="000000"/>
          <w:szCs w:val="21"/>
        </w:rPr>
        <w:t>整改情况（附</w:t>
      </w:r>
      <w:r>
        <w:rPr>
          <w:rFonts w:hint="eastAsia" w:ascii="黑体" w:eastAsia="黑体"/>
          <w:color w:val="000000"/>
          <w:szCs w:val="21"/>
        </w:rPr>
        <w:t>整改情况</w:t>
      </w:r>
      <w:r>
        <w:rPr>
          <w:rFonts w:ascii="黑体" w:eastAsia="黑体"/>
          <w:color w:val="000000"/>
          <w:szCs w:val="21"/>
        </w:rPr>
        <w:t>相关材料证明）</w:t>
      </w:r>
      <w:r>
        <w:rPr>
          <w:rFonts w:hint="eastAsia" w:ascii="黑体" w:eastAsia="黑体"/>
          <w:color w:val="000000"/>
          <w:szCs w:val="21"/>
        </w:rPr>
        <w:t xml:space="preserve">    </w:t>
      </w:r>
      <w:r>
        <w:rPr>
          <w:rFonts w:hint="eastAsia" w:asciiTheme="minorEastAsia" w:hAnsiTheme="minorEastAsia" w:eastAsiaTheme="minorEastAsia" w:cstheme="minorEastAsia"/>
          <w:color w:val="000000"/>
          <w:szCs w:val="21"/>
        </w:rPr>
        <w:t>□</w:t>
      </w:r>
      <w:r>
        <w:rPr>
          <w:rFonts w:hint="eastAsia" w:asciiTheme="minorEastAsia" w:hAnsiTheme="minorEastAsia" w:eastAsiaTheme="minorEastAsia" w:cstheme="minorEastAsia"/>
          <w:color w:val="000000"/>
        </w:rPr>
        <w:t>不涉及</w:t>
      </w:r>
    </w:p>
    <w:tbl>
      <w:tblPr>
        <w:tblStyle w:val="25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2"/>
        <w:gridCol w:w="1499"/>
        <w:gridCol w:w="1650"/>
        <w:gridCol w:w="1400"/>
        <w:gridCol w:w="3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2" w:type="dxa"/>
            <w:vMerge w:val="restart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不符合项描述</w:t>
            </w:r>
          </w:p>
        </w:tc>
        <w:tc>
          <w:tcPr>
            <w:tcW w:w="4549" w:type="dxa"/>
            <w:gridSpan w:val="3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整改完成情况</w:t>
            </w:r>
          </w:p>
        </w:tc>
        <w:tc>
          <w:tcPr>
            <w:tcW w:w="3421" w:type="dxa"/>
            <w:vMerge w:val="restart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整改措施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2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已</w:t>
            </w:r>
            <w:r>
              <w:t>完成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t>基本完成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未</w:t>
            </w:r>
            <w:r>
              <w:t>整改</w:t>
            </w:r>
          </w:p>
        </w:tc>
        <w:tc>
          <w:tcPr>
            <w:tcW w:w="3421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42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2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99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5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0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21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2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99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5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0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21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2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99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5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0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21" w:type="dxa"/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pPr>
        <w:spacing w:before="156" w:beforeLines="50" w:after="156" w:afterLines="50"/>
        <w:jc w:val="center"/>
        <w:rPr>
          <w:rFonts w:hint="eastAsia" w:ascii="黑体" w:eastAsia="黑体"/>
          <w:b/>
          <w:color w:val="000000"/>
          <w:sz w:val="28"/>
        </w:rPr>
      </w:pPr>
      <w:r>
        <w:rPr>
          <w:rFonts w:hint="eastAsia" w:ascii="黑体" w:eastAsia="黑体"/>
          <w:b/>
          <w:color w:val="000000"/>
          <w:sz w:val="28"/>
        </w:rPr>
        <w:t>第二部分  水产养殖</w:t>
      </w:r>
    </w:p>
    <w:p>
      <w:pPr>
        <w:rPr>
          <w:rFonts w:hint="eastAsia" w:ascii="黑体" w:eastAsia="黑体"/>
          <w:color w:val="000000"/>
        </w:rPr>
      </w:pPr>
      <w:r>
        <w:rPr>
          <w:rFonts w:hint="eastAsia" w:ascii="黑体" w:eastAsia="黑体"/>
          <w:color w:val="000000"/>
        </w:rPr>
        <w:t>1、</w:t>
      </w:r>
      <w:r>
        <w:rPr>
          <w:rFonts w:hint="eastAsia" w:ascii="黑体" w:eastAsia="黑体"/>
          <w:color w:val="000000"/>
          <w:lang w:val="en-US" w:eastAsia="zh-CN"/>
        </w:rPr>
        <w:t>养殖场</w:t>
      </w:r>
    </w:p>
    <w:tbl>
      <w:tblPr>
        <w:tblStyle w:val="24"/>
        <w:tblW w:w="99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41" w:type="dxa"/>
            <w:vAlign w:val="top"/>
          </w:tcPr>
          <w:p>
            <w:pPr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1.1养殖方式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9941" w:type="dxa"/>
            <w:vAlign w:val="top"/>
          </w:tcPr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eastAsia="宋体"/>
                <w:lang w:val="en-US" w:eastAsia="zh-CN"/>
              </w:rPr>
              <w:t>池塘养殖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eastAsia="宋体"/>
                <w:lang w:val="en-US" w:eastAsia="zh-CN"/>
              </w:rPr>
              <w:t>网箱养殖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eastAsia="宋体"/>
                <w:lang w:val="en-US" w:eastAsia="zh-CN"/>
              </w:rPr>
              <w:t>围拦养殖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eastAsia="宋体"/>
                <w:lang w:val="en-US" w:eastAsia="zh-CN"/>
              </w:rPr>
              <w:t xml:space="preserve">滩涂养殖/底播养殖/吊养   </w:t>
            </w: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工厂化养殖</w:t>
            </w:r>
            <w:r>
              <w:rPr>
                <w:rFonts w:hint="eastAsia" w:eastAsia="宋体"/>
                <w:lang w:val="en-US" w:eastAsia="zh-CN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 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/>
              </w:rPr>
              <w:t>其他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  <w:lang w:val="en-US" w:eastAsia="zh-CN"/>
              </w:rPr>
              <w:t>请描述：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                                            </w:t>
            </w:r>
            <w:r>
              <w:rPr>
                <w:rFonts w:hint="eastAsia"/>
                <w:u w:val="single"/>
              </w:rPr>
              <w:t xml:space="preserve">      </w:t>
            </w:r>
          </w:p>
        </w:tc>
      </w:tr>
    </w:tbl>
    <w:p>
      <w:pPr>
        <w:rPr>
          <w:rFonts w:ascii="黑体" w:eastAsia="黑体"/>
          <w:color w:val="000000"/>
        </w:rPr>
      </w:pPr>
      <w:r>
        <w:rPr>
          <w:rFonts w:hint="eastAsia" w:ascii="黑体" w:eastAsia="黑体"/>
          <w:color w:val="000000"/>
          <w:lang w:val="en-US" w:eastAsia="zh-CN"/>
        </w:rPr>
        <w:t>2</w:t>
      </w:r>
      <w:r>
        <w:rPr>
          <w:rFonts w:ascii="黑体" w:eastAsia="黑体"/>
          <w:color w:val="000000"/>
        </w:rPr>
        <w:t xml:space="preserve">、 </w:t>
      </w:r>
      <w:r>
        <w:rPr>
          <w:rFonts w:hint="eastAsia" w:ascii="黑体" w:eastAsia="黑体"/>
          <w:color w:val="000000"/>
        </w:rPr>
        <w:t>苗种</w:t>
      </w:r>
      <w:r>
        <w:rPr>
          <w:rFonts w:hint="eastAsia" w:ascii="黑体" w:eastAsia="黑体"/>
          <w:color w:val="000000"/>
          <w:lang w:val="en-US" w:eastAsia="zh-CN"/>
        </w:rPr>
        <w:t xml:space="preserve">  </w:t>
      </w:r>
      <w:r>
        <w:rPr>
          <w:rFonts w:hint="eastAsia" w:ascii="宋体" w:hAnsi="宋体" w:eastAsia="宋体" w:cs="宋体"/>
        </w:rPr>
        <w:t>□</w:t>
      </w:r>
      <w:r>
        <w:rPr>
          <w:rFonts w:hint="eastAsia" w:eastAsia="宋体"/>
          <w:lang w:val="en-US" w:eastAsia="zh-CN"/>
        </w:rPr>
        <w:t>不涉及</w:t>
      </w:r>
    </w:p>
    <w:tbl>
      <w:tblPr>
        <w:tblStyle w:val="24"/>
        <w:tblW w:w="99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"/>
        <w:gridCol w:w="120"/>
        <w:gridCol w:w="1665"/>
        <w:gridCol w:w="135"/>
        <w:gridCol w:w="1745"/>
        <w:gridCol w:w="1770"/>
        <w:gridCol w:w="1805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9941" w:type="dxa"/>
            <w:gridSpan w:val="8"/>
            <w:vAlign w:val="top"/>
          </w:tcPr>
          <w:p>
            <w:pPr>
              <w:spacing w:line="360" w:lineRule="exact"/>
              <w:ind w:left="15"/>
              <w:jc w:val="both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2.1苗种来源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31" w:type="dxa"/>
            <w:gridSpan w:val="2"/>
            <w:vMerge w:val="restart"/>
            <w:vAlign w:val="top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水生生物名称</w:t>
            </w:r>
          </w:p>
        </w:tc>
        <w:tc>
          <w:tcPr>
            <w:tcW w:w="8710" w:type="dxa"/>
            <w:gridSpan w:val="6"/>
            <w:vAlign w:val="top"/>
          </w:tcPr>
          <w:p>
            <w:pPr>
              <w:spacing w:line="360" w:lineRule="exact"/>
              <w:ind w:left="1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苗种来源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31" w:type="dxa"/>
            <w:gridSpan w:val="2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65" w:type="dxa"/>
            <w:vMerge w:val="restart"/>
            <w:vAlign w:val="top"/>
          </w:tcPr>
          <w:p>
            <w:pPr>
              <w:spacing w:line="360" w:lineRule="exact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是否</w:t>
            </w:r>
          </w:p>
          <w:p>
            <w:pPr>
              <w:spacing w:line="360" w:lineRule="exact"/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自繁</w:t>
            </w:r>
          </w:p>
        </w:tc>
        <w:tc>
          <w:tcPr>
            <w:tcW w:w="7045" w:type="dxa"/>
            <w:gridSpan w:val="5"/>
            <w:vAlign w:val="top"/>
          </w:tcPr>
          <w:p>
            <w:pPr>
              <w:spacing w:line="360" w:lineRule="exact"/>
              <w:ind w:left="1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外购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231" w:type="dxa"/>
            <w:gridSpan w:val="2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65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80" w:type="dxa"/>
            <w:gridSpan w:val="2"/>
            <w:vAlign w:val="top"/>
          </w:tcPr>
          <w:p>
            <w:pPr>
              <w:spacing w:line="360" w:lineRule="exact"/>
              <w:ind w:left="15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购入苗种规格</w:t>
            </w:r>
          </w:p>
          <w:p>
            <w:pPr>
              <w:spacing w:line="360" w:lineRule="exact"/>
              <w:ind w:left="15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日</w:t>
            </w:r>
            <w:r>
              <w:rPr>
                <w:rFonts w:hint="eastAsia" w:ascii="宋体" w:hAnsi="宋体"/>
                <w:szCs w:val="21"/>
              </w:rPr>
              <w:t>、月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龄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1770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购入后</w:t>
            </w:r>
          </w:p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培育天数</w:t>
            </w:r>
          </w:p>
        </w:tc>
        <w:tc>
          <w:tcPr>
            <w:tcW w:w="1805" w:type="dxa"/>
            <w:vAlign w:val="top"/>
          </w:tcPr>
          <w:p>
            <w:pPr>
              <w:spacing w:line="360" w:lineRule="exact"/>
              <w:ind w:left="15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苗种</w:t>
            </w:r>
          </w:p>
          <w:p>
            <w:pPr>
              <w:spacing w:line="360" w:lineRule="exact"/>
              <w:ind w:left="15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供应</w:t>
            </w:r>
            <w:r>
              <w:rPr>
                <w:rFonts w:hint="eastAsia" w:ascii="宋体" w:hAnsi="宋体"/>
                <w:szCs w:val="21"/>
              </w:rPr>
              <w:t>单位</w:t>
            </w:r>
          </w:p>
        </w:tc>
        <w:tc>
          <w:tcPr>
            <w:tcW w:w="1590" w:type="dxa"/>
            <w:vAlign w:val="top"/>
          </w:tcPr>
          <w:p>
            <w:pPr>
              <w:spacing w:line="360" w:lineRule="exact"/>
              <w:ind w:left="15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供应商</w:t>
            </w:r>
          </w:p>
          <w:p>
            <w:pPr>
              <w:spacing w:line="360" w:lineRule="exact"/>
              <w:ind w:left="15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资质文件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31" w:type="dxa"/>
            <w:gridSpan w:val="2"/>
            <w:vAlign w:val="top"/>
          </w:tcPr>
          <w:p>
            <w:pPr>
              <w:spacing w:line="360" w:lineRule="exact"/>
              <w:ind w:left="15"/>
              <w:rPr>
                <w:rFonts w:hint="eastAsia"/>
              </w:rPr>
            </w:pPr>
          </w:p>
        </w:tc>
        <w:tc>
          <w:tcPr>
            <w:tcW w:w="1665" w:type="dxa"/>
            <w:vAlign w:val="top"/>
          </w:tcPr>
          <w:p>
            <w:pPr>
              <w:spacing w:line="360" w:lineRule="exact"/>
              <w:ind w:left="15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 w:ascii="宋体"/>
              </w:rPr>
              <w:t xml:space="preserve">是   </w:t>
            </w:r>
            <w:r>
              <w:rPr>
                <w:rFonts w:hint="eastAsia"/>
              </w:rPr>
              <w:t>□</w:t>
            </w:r>
            <w:r>
              <w:rPr>
                <w:rFonts w:hint="eastAsia" w:ascii="宋体"/>
              </w:rPr>
              <w:t>否</w:t>
            </w:r>
          </w:p>
        </w:tc>
        <w:tc>
          <w:tcPr>
            <w:tcW w:w="1880" w:type="dxa"/>
            <w:gridSpan w:val="2"/>
            <w:vAlign w:val="top"/>
          </w:tcPr>
          <w:p>
            <w:pPr>
              <w:spacing w:line="360" w:lineRule="exact"/>
              <w:ind w:left="15"/>
              <w:rPr>
                <w:rFonts w:hint="eastAsia"/>
              </w:rPr>
            </w:pPr>
          </w:p>
        </w:tc>
        <w:tc>
          <w:tcPr>
            <w:tcW w:w="1770" w:type="dxa"/>
            <w:vAlign w:val="top"/>
          </w:tcPr>
          <w:p>
            <w:pPr>
              <w:spacing w:line="360" w:lineRule="exact"/>
              <w:ind w:left="15"/>
              <w:rPr>
                <w:rFonts w:hint="eastAsia"/>
              </w:rPr>
            </w:pPr>
          </w:p>
        </w:tc>
        <w:tc>
          <w:tcPr>
            <w:tcW w:w="1805" w:type="dxa"/>
            <w:vAlign w:val="top"/>
          </w:tcPr>
          <w:p>
            <w:pPr>
              <w:spacing w:line="360" w:lineRule="exact"/>
              <w:ind w:left="15"/>
              <w:rPr>
                <w:rFonts w:hint="eastAsia"/>
              </w:rPr>
            </w:pPr>
          </w:p>
        </w:tc>
        <w:tc>
          <w:tcPr>
            <w:tcW w:w="1590" w:type="dxa"/>
            <w:vAlign w:val="top"/>
          </w:tcPr>
          <w:p>
            <w:pPr>
              <w:spacing w:line="360" w:lineRule="exact"/>
              <w:ind w:left="15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 w:ascii="宋体"/>
              </w:rPr>
              <w:t xml:space="preserve">是   </w:t>
            </w:r>
            <w:r>
              <w:rPr>
                <w:rFonts w:hint="eastAsia"/>
              </w:rPr>
              <w:t>□</w:t>
            </w:r>
            <w:r>
              <w:rPr>
                <w:rFonts w:hint="eastAsia" w:ascii="宋体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231" w:type="dxa"/>
            <w:gridSpan w:val="2"/>
            <w:vAlign w:val="top"/>
          </w:tcPr>
          <w:p>
            <w:pPr>
              <w:spacing w:line="360" w:lineRule="exact"/>
              <w:ind w:left="15"/>
              <w:rPr>
                <w:rFonts w:hint="eastAsia"/>
              </w:rPr>
            </w:pPr>
          </w:p>
        </w:tc>
        <w:tc>
          <w:tcPr>
            <w:tcW w:w="1665" w:type="dxa"/>
            <w:vAlign w:val="top"/>
          </w:tcPr>
          <w:p>
            <w:pPr>
              <w:spacing w:line="360" w:lineRule="exact"/>
              <w:ind w:left="15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 w:ascii="宋体"/>
              </w:rPr>
              <w:t xml:space="preserve">是   </w:t>
            </w:r>
            <w:r>
              <w:rPr>
                <w:rFonts w:hint="eastAsia"/>
              </w:rPr>
              <w:t>□</w:t>
            </w:r>
            <w:r>
              <w:rPr>
                <w:rFonts w:hint="eastAsia" w:ascii="宋体"/>
              </w:rPr>
              <w:t>否</w:t>
            </w:r>
          </w:p>
        </w:tc>
        <w:tc>
          <w:tcPr>
            <w:tcW w:w="1880" w:type="dxa"/>
            <w:gridSpan w:val="2"/>
            <w:vAlign w:val="top"/>
          </w:tcPr>
          <w:p>
            <w:pPr>
              <w:spacing w:line="360" w:lineRule="exact"/>
              <w:ind w:left="15"/>
              <w:rPr>
                <w:rFonts w:hint="eastAsia"/>
              </w:rPr>
            </w:pPr>
          </w:p>
        </w:tc>
        <w:tc>
          <w:tcPr>
            <w:tcW w:w="1770" w:type="dxa"/>
            <w:vAlign w:val="top"/>
          </w:tcPr>
          <w:p>
            <w:pPr>
              <w:spacing w:line="360" w:lineRule="exact"/>
              <w:ind w:left="15"/>
              <w:rPr>
                <w:rFonts w:hint="eastAsia"/>
              </w:rPr>
            </w:pPr>
          </w:p>
        </w:tc>
        <w:tc>
          <w:tcPr>
            <w:tcW w:w="1805" w:type="dxa"/>
            <w:vAlign w:val="top"/>
          </w:tcPr>
          <w:p>
            <w:pPr>
              <w:spacing w:line="360" w:lineRule="exact"/>
              <w:ind w:left="15"/>
              <w:rPr>
                <w:rFonts w:hint="eastAsia"/>
              </w:rPr>
            </w:pPr>
          </w:p>
        </w:tc>
        <w:tc>
          <w:tcPr>
            <w:tcW w:w="1590" w:type="dxa"/>
            <w:vAlign w:val="top"/>
          </w:tcPr>
          <w:p>
            <w:pPr>
              <w:spacing w:line="360" w:lineRule="exact"/>
              <w:ind w:left="15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 w:ascii="宋体"/>
              </w:rPr>
              <w:t xml:space="preserve">是   </w:t>
            </w:r>
            <w:r>
              <w:rPr>
                <w:rFonts w:hint="eastAsia"/>
              </w:rPr>
              <w:t>□</w:t>
            </w:r>
            <w:r>
              <w:rPr>
                <w:rFonts w:hint="eastAsia" w:ascii="宋体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231" w:type="dxa"/>
            <w:gridSpan w:val="2"/>
            <w:vAlign w:val="top"/>
          </w:tcPr>
          <w:p>
            <w:pPr>
              <w:spacing w:line="360" w:lineRule="exact"/>
              <w:ind w:left="15"/>
              <w:rPr>
                <w:rFonts w:hint="eastAsia"/>
              </w:rPr>
            </w:pPr>
          </w:p>
        </w:tc>
        <w:tc>
          <w:tcPr>
            <w:tcW w:w="1665" w:type="dxa"/>
            <w:vAlign w:val="top"/>
          </w:tcPr>
          <w:p>
            <w:pPr>
              <w:spacing w:line="360" w:lineRule="exact"/>
              <w:ind w:left="15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 w:ascii="宋体"/>
              </w:rPr>
              <w:t xml:space="preserve">是   </w:t>
            </w:r>
            <w:r>
              <w:rPr>
                <w:rFonts w:hint="eastAsia"/>
              </w:rPr>
              <w:t>□</w:t>
            </w:r>
            <w:r>
              <w:rPr>
                <w:rFonts w:hint="eastAsia" w:ascii="宋体"/>
              </w:rPr>
              <w:t>否</w:t>
            </w:r>
          </w:p>
        </w:tc>
        <w:tc>
          <w:tcPr>
            <w:tcW w:w="1880" w:type="dxa"/>
            <w:gridSpan w:val="2"/>
            <w:vAlign w:val="top"/>
          </w:tcPr>
          <w:p>
            <w:pPr>
              <w:spacing w:line="360" w:lineRule="exact"/>
              <w:ind w:left="15"/>
              <w:rPr>
                <w:rFonts w:hint="eastAsia"/>
              </w:rPr>
            </w:pPr>
          </w:p>
        </w:tc>
        <w:tc>
          <w:tcPr>
            <w:tcW w:w="1770" w:type="dxa"/>
            <w:vAlign w:val="top"/>
          </w:tcPr>
          <w:p>
            <w:pPr>
              <w:spacing w:line="360" w:lineRule="exact"/>
              <w:ind w:left="15"/>
              <w:rPr>
                <w:rFonts w:hint="eastAsia"/>
              </w:rPr>
            </w:pPr>
          </w:p>
        </w:tc>
        <w:tc>
          <w:tcPr>
            <w:tcW w:w="1805" w:type="dxa"/>
            <w:vAlign w:val="top"/>
          </w:tcPr>
          <w:p>
            <w:pPr>
              <w:spacing w:line="360" w:lineRule="exact"/>
              <w:ind w:left="15"/>
              <w:rPr>
                <w:rFonts w:hint="eastAsia"/>
              </w:rPr>
            </w:pPr>
          </w:p>
        </w:tc>
        <w:tc>
          <w:tcPr>
            <w:tcW w:w="1590" w:type="dxa"/>
            <w:vAlign w:val="top"/>
          </w:tcPr>
          <w:p>
            <w:pPr>
              <w:spacing w:line="360" w:lineRule="exact"/>
              <w:ind w:left="15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 w:ascii="宋体"/>
              </w:rPr>
              <w:t xml:space="preserve">是   </w:t>
            </w:r>
            <w:r>
              <w:rPr>
                <w:rFonts w:hint="eastAsia"/>
              </w:rPr>
              <w:t>□</w:t>
            </w:r>
            <w:r>
              <w:rPr>
                <w:rFonts w:hint="eastAsia" w:ascii="宋体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9941" w:type="dxa"/>
            <w:gridSpan w:val="8"/>
            <w:vAlign w:val="top"/>
          </w:tcPr>
          <w:p>
            <w:pPr>
              <w:spacing w:line="360" w:lineRule="exact"/>
              <w:ind w:left="15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2.2苗种投放情况  </w:t>
            </w: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eastAsia="宋体"/>
                <w:lang w:val="en-US" w:eastAsia="zh-CN"/>
              </w:rPr>
              <w:t>不涉及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111" w:type="dxa"/>
            <w:vAlign w:val="center"/>
          </w:tcPr>
          <w:p>
            <w:pPr>
              <w:spacing w:line="276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  <w:szCs w:val="21"/>
              </w:rPr>
              <w:t>水生生物名称</w:t>
            </w:r>
          </w:p>
        </w:tc>
        <w:tc>
          <w:tcPr>
            <w:tcW w:w="1920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  <w:szCs w:val="21"/>
              </w:rPr>
              <w:t>苗种投放</w:t>
            </w:r>
            <w:r>
              <w:rPr>
                <w:rFonts w:ascii="宋体" w:hAnsi="宋体"/>
                <w:szCs w:val="21"/>
              </w:rPr>
              <w:t>时间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  <w:szCs w:val="21"/>
              </w:rPr>
              <w:t>苗种投放数量</w:t>
            </w:r>
            <w:r>
              <w:rPr>
                <w:rFonts w:hint="eastAsia" w:ascii="宋体" w:hAnsi="宋体"/>
                <w:sz w:val="24"/>
              </w:rPr>
              <w:t>（KG）</w:t>
            </w:r>
          </w:p>
        </w:tc>
        <w:tc>
          <w:tcPr>
            <w:tcW w:w="5165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cs="Arial"/>
                <w:b w:val="0"/>
                <w:sz w:val="21"/>
                <w:szCs w:val="21"/>
                <w:lang w:val="en-US" w:eastAsia="zh-CN"/>
              </w:rPr>
              <w:t>引入苗种是否会对当地生态系统造成永久性破坏？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111" w:type="dxa"/>
            <w:vAlign w:val="center"/>
          </w:tcPr>
          <w:p>
            <w:pPr>
              <w:spacing w:line="360" w:lineRule="exact"/>
              <w:ind w:left="15"/>
              <w:jc w:val="center"/>
              <w:rPr>
                <w:rFonts w:hint="eastAsia"/>
              </w:rPr>
            </w:pPr>
          </w:p>
        </w:tc>
        <w:tc>
          <w:tcPr>
            <w:tcW w:w="1920" w:type="dxa"/>
            <w:gridSpan w:val="3"/>
            <w:vAlign w:val="center"/>
          </w:tcPr>
          <w:p>
            <w:pPr>
              <w:spacing w:line="360" w:lineRule="exact"/>
              <w:ind w:left="15"/>
              <w:jc w:val="center"/>
              <w:rPr>
                <w:rFonts w:hint="eastAsia"/>
              </w:rPr>
            </w:pPr>
          </w:p>
        </w:tc>
        <w:tc>
          <w:tcPr>
            <w:tcW w:w="1745" w:type="dxa"/>
            <w:vAlign w:val="center"/>
          </w:tcPr>
          <w:p>
            <w:pPr>
              <w:spacing w:line="360" w:lineRule="exact"/>
              <w:ind w:left="15"/>
              <w:jc w:val="center"/>
              <w:rPr>
                <w:rFonts w:hint="eastAsia"/>
              </w:rPr>
            </w:pPr>
          </w:p>
        </w:tc>
        <w:tc>
          <w:tcPr>
            <w:tcW w:w="5165" w:type="dxa"/>
            <w:gridSpan w:val="3"/>
            <w:vAlign w:val="center"/>
          </w:tcPr>
          <w:p>
            <w:pPr>
              <w:spacing w:line="360" w:lineRule="exact"/>
              <w:ind w:firstLine="105" w:firstLineChars="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 w:ascii="宋体"/>
              </w:rPr>
              <w:t xml:space="preserve">是   </w:t>
            </w:r>
            <w:r>
              <w:rPr>
                <w:rFonts w:hint="eastAsia"/>
              </w:rPr>
              <w:t>□</w:t>
            </w:r>
            <w:r>
              <w:rPr>
                <w:rFonts w:hint="eastAsia" w:ascii="宋体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111" w:type="dxa"/>
            <w:vAlign w:val="center"/>
          </w:tcPr>
          <w:p>
            <w:pPr>
              <w:spacing w:line="360" w:lineRule="exact"/>
              <w:ind w:left="15"/>
              <w:jc w:val="center"/>
              <w:rPr>
                <w:rFonts w:hint="eastAsia"/>
              </w:rPr>
            </w:pPr>
          </w:p>
        </w:tc>
        <w:tc>
          <w:tcPr>
            <w:tcW w:w="1920" w:type="dxa"/>
            <w:gridSpan w:val="3"/>
            <w:vAlign w:val="center"/>
          </w:tcPr>
          <w:p>
            <w:pPr>
              <w:spacing w:line="360" w:lineRule="exact"/>
              <w:ind w:left="15"/>
              <w:jc w:val="center"/>
              <w:rPr>
                <w:rFonts w:hint="eastAsia"/>
              </w:rPr>
            </w:pPr>
          </w:p>
        </w:tc>
        <w:tc>
          <w:tcPr>
            <w:tcW w:w="1745" w:type="dxa"/>
            <w:vAlign w:val="center"/>
          </w:tcPr>
          <w:p>
            <w:pPr>
              <w:spacing w:line="360" w:lineRule="exact"/>
              <w:ind w:left="15"/>
              <w:jc w:val="center"/>
              <w:rPr>
                <w:rFonts w:hint="eastAsia"/>
              </w:rPr>
            </w:pPr>
          </w:p>
        </w:tc>
        <w:tc>
          <w:tcPr>
            <w:tcW w:w="5165" w:type="dxa"/>
            <w:gridSpan w:val="3"/>
            <w:vAlign w:val="center"/>
          </w:tcPr>
          <w:p>
            <w:pPr>
              <w:spacing w:line="360" w:lineRule="exact"/>
              <w:ind w:firstLine="105" w:firstLineChars="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 w:ascii="宋体"/>
              </w:rPr>
              <w:t xml:space="preserve">是   </w:t>
            </w:r>
            <w:r>
              <w:rPr>
                <w:rFonts w:hint="eastAsia"/>
              </w:rPr>
              <w:t>□</w:t>
            </w:r>
            <w:r>
              <w:rPr>
                <w:rFonts w:hint="eastAsia" w:ascii="宋体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111" w:type="dxa"/>
            <w:vAlign w:val="center"/>
          </w:tcPr>
          <w:p>
            <w:pPr>
              <w:spacing w:line="360" w:lineRule="exact"/>
              <w:ind w:left="15"/>
              <w:jc w:val="center"/>
              <w:rPr>
                <w:rFonts w:hint="eastAsia"/>
              </w:rPr>
            </w:pPr>
          </w:p>
        </w:tc>
        <w:tc>
          <w:tcPr>
            <w:tcW w:w="1920" w:type="dxa"/>
            <w:gridSpan w:val="3"/>
            <w:vAlign w:val="center"/>
          </w:tcPr>
          <w:p>
            <w:pPr>
              <w:spacing w:line="360" w:lineRule="exact"/>
              <w:ind w:left="15"/>
              <w:jc w:val="center"/>
              <w:rPr>
                <w:rFonts w:hint="eastAsia"/>
              </w:rPr>
            </w:pPr>
          </w:p>
        </w:tc>
        <w:tc>
          <w:tcPr>
            <w:tcW w:w="1745" w:type="dxa"/>
            <w:vAlign w:val="center"/>
          </w:tcPr>
          <w:p>
            <w:pPr>
              <w:spacing w:line="360" w:lineRule="exact"/>
              <w:ind w:left="15"/>
              <w:jc w:val="center"/>
              <w:rPr>
                <w:rFonts w:hint="eastAsia"/>
              </w:rPr>
            </w:pPr>
          </w:p>
        </w:tc>
        <w:tc>
          <w:tcPr>
            <w:tcW w:w="5165" w:type="dxa"/>
            <w:gridSpan w:val="3"/>
            <w:vAlign w:val="center"/>
          </w:tcPr>
          <w:p>
            <w:pPr>
              <w:spacing w:line="360" w:lineRule="exact"/>
              <w:ind w:firstLine="105" w:firstLineChars="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 w:ascii="宋体"/>
              </w:rPr>
              <w:t xml:space="preserve">是   </w:t>
            </w:r>
            <w:r>
              <w:rPr>
                <w:rFonts w:hint="eastAsia"/>
              </w:rPr>
              <w:t>□</w:t>
            </w:r>
            <w:r>
              <w:rPr>
                <w:rFonts w:hint="eastAsia" w:ascii="宋体"/>
              </w:rPr>
              <w:t>否</w:t>
            </w:r>
          </w:p>
        </w:tc>
      </w:tr>
    </w:tbl>
    <w:p>
      <w:pPr>
        <w:rPr>
          <w:rFonts w:hint="eastAsia" w:eastAsia="宋体"/>
          <w:lang w:val="en-US" w:eastAsia="zh-CN"/>
        </w:rPr>
      </w:pPr>
      <w:r>
        <w:rPr>
          <w:rFonts w:hint="eastAsia" w:ascii="黑体" w:eastAsia="黑体"/>
          <w:color w:val="000000"/>
          <w:lang w:val="en-US" w:eastAsia="zh-CN"/>
        </w:rPr>
        <w:t xml:space="preserve">3、饵料  </w:t>
      </w:r>
      <w:r>
        <w:rPr>
          <w:rFonts w:hint="eastAsia" w:ascii="宋体" w:hAnsi="宋体" w:eastAsia="宋体" w:cs="宋体"/>
        </w:rPr>
        <w:t>□</w:t>
      </w:r>
      <w:r>
        <w:rPr>
          <w:rFonts w:hint="eastAsia" w:eastAsia="宋体"/>
          <w:lang w:val="en-US" w:eastAsia="zh-CN"/>
        </w:rPr>
        <w:t>不涉及</w:t>
      </w:r>
    </w:p>
    <w:tbl>
      <w:tblPr>
        <w:tblStyle w:val="24"/>
        <w:tblW w:w="995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443"/>
        <w:gridCol w:w="697"/>
        <w:gridCol w:w="880"/>
        <w:gridCol w:w="720"/>
        <w:gridCol w:w="1015"/>
        <w:gridCol w:w="258"/>
        <w:gridCol w:w="1232"/>
        <w:gridCol w:w="95"/>
        <w:gridCol w:w="1035"/>
        <w:gridCol w:w="1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9951" w:type="dxa"/>
            <w:gridSpan w:val="11"/>
            <w:vAlign w:val="center"/>
          </w:tcPr>
          <w:p>
            <w:pPr>
              <w:rPr>
                <w:rFonts w:hint="eastAsia" w:ascii="宋体" w:hAnsi="宋体" w:cs="Arial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kern w:val="2"/>
                <w:sz w:val="21"/>
                <w:szCs w:val="21"/>
                <w:lang w:val="en-US" w:eastAsia="zh-CN" w:bidi="ar-SA"/>
              </w:rPr>
              <w:t>3.1本年度</w:t>
            </w:r>
            <w:r>
              <w:rPr>
                <w:rFonts w:hint="eastAsia" w:ascii="宋体" w:hAnsi="宋体"/>
                <w:b w:val="0"/>
                <w:kern w:val="2"/>
                <w:sz w:val="21"/>
                <w:szCs w:val="21"/>
                <w:lang w:val="de-DE" w:eastAsia="zh-CN" w:bidi="ar-SA"/>
              </w:rPr>
              <w:t>饵料使用情况</w:t>
            </w:r>
            <w:r>
              <w:rPr>
                <w:rFonts w:hint="eastAsia" w:ascii="宋体" w:hAnsi="宋体"/>
                <w:b w:val="0"/>
                <w:kern w:val="2"/>
                <w:sz w:val="21"/>
                <w:szCs w:val="21"/>
                <w:lang w:val="en-US" w:eastAsia="zh-CN" w:bidi="ar-SA"/>
              </w:rPr>
              <w:t xml:space="preserve">    </w:t>
            </w: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eastAsia="宋体"/>
                <w:lang w:val="en-US" w:eastAsia="zh-CN"/>
              </w:rPr>
              <w:t>不涉及（本年度未使用任何饵料）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101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饵料名称</w:t>
            </w:r>
          </w:p>
        </w:tc>
        <w:tc>
          <w:tcPr>
            <w:tcW w:w="1443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hint="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供应商</w:t>
            </w:r>
          </w:p>
        </w:tc>
        <w:tc>
          <w:tcPr>
            <w:tcW w:w="2297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有机属性</w:t>
            </w:r>
            <w:r>
              <w:rPr>
                <w:rFonts w:hint="eastAsia"/>
                <w:bCs/>
                <w:szCs w:val="21"/>
                <w:lang w:val="en-US" w:eastAsia="zh-CN"/>
              </w:rPr>
              <w:t>与比例</w:t>
            </w:r>
          </w:p>
        </w:tc>
        <w:tc>
          <w:tcPr>
            <w:tcW w:w="1273" w:type="dxa"/>
            <w:gridSpan w:val="2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hint="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检测情况</w:t>
            </w:r>
          </w:p>
        </w:tc>
        <w:tc>
          <w:tcPr>
            <w:tcW w:w="1327" w:type="dxa"/>
            <w:gridSpan w:val="2"/>
            <w:vMerge w:val="restart"/>
            <w:vAlign w:val="center"/>
          </w:tcPr>
          <w:p>
            <w:pPr>
              <w:spacing w:line="276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全年</w:t>
            </w:r>
            <w:r>
              <w:rPr>
                <w:bCs/>
                <w:szCs w:val="21"/>
              </w:rPr>
              <w:t>投喂量</w:t>
            </w:r>
            <w:r>
              <w:rPr>
                <w:rFonts w:hint="eastAsia"/>
                <w:bCs/>
                <w:szCs w:val="21"/>
              </w:rPr>
              <w:t>（吨）</w:t>
            </w:r>
          </w:p>
        </w:tc>
        <w:tc>
          <w:tcPr>
            <w:tcW w:w="2510" w:type="dxa"/>
            <w:gridSpan w:val="2"/>
            <w:vMerge w:val="restart"/>
            <w:vAlign w:val="center"/>
          </w:tcPr>
          <w:p>
            <w:pPr>
              <w:pStyle w:val="5"/>
              <w:ind w:left="0"/>
              <w:jc w:val="center"/>
              <w:rPr>
                <w:rFonts w:ascii="宋体" w:hAnsi="宋体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b w:val="0"/>
                <w:sz w:val="21"/>
                <w:szCs w:val="21"/>
                <w:lang w:val="en-US" w:eastAsia="zh-CN"/>
              </w:rPr>
              <w:t>是否添加</w:t>
            </w:r>
            <w:r>
              <w:rPr>
                <w:rFonts w:hint="eastAsia" w:ascii="宋体" w:hAnsi="宋体"/>
                <w:b w:val="0"/>
                <w:sz w:val="21"/>
                <w:szCs w:val="21"/>
                <w:lang w:val="en-US" w:eastAsia="zh-CN"/>
              </w:rPr>
              <w:t>矿物质、维生素、微量元素</w:t>
            </w:r>
            <w:r>
              <w:rPr>
                <w:rFonts w:hint="eastAsia" w:ascii="宋体" w:hAnsi="宋体" w:cs="Arial"/>
                <w:b w:val="0"/>
                <w:sz w:val="21"/>
                <w:szCs w:val="21"/>
                <w:lang w:val="en-US" w:eastAsia="zh-CN"/>
              </w:rPr>
              <w:t>及其他饲料添加剂？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spacing w:line="276" w:lineRule="auto"/>
              <w:rPr>
                <w:rFonts w:hint="eastAsia"/>
                <w:bCs/>
                <w:szCs w:val="21"/>
              </w:rPr>
            </w:pPr>
          </w:p>
        </w:tc>
        <w:tc>
          <w:tcPr>
            <w:tcW w:w="1443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spacing w:line="276" w:lineRule="auto"/>
              <w:jc w:val="center"/>
              <w:rPr>
                <w:rFonts w:hint="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配合料</w:t>
            </w:r>
          </w:p>
        </w:tc>
        <w:tc>
          <w:tcPr>
            <w:tcW w:w="880" w:type="dxa"/>
            <w:vAlign w:val="center"/>
          </w:tcPr>
          <w:p>
            <w:pPr>
              <w:spacing w:line="276" w:lineRule="auto"/>
              <w:jc w:val="center"/>
              <w:rPr>
                <w:rFonts w:hint="eastAsia" w:eastAsia="宋体"/>
                <w:bCs/>
                <w:szCs w:val="21"/>
                <w:lang w:val="en-US" w:eastAsia="zh-CN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鲜活料</w:t>
            </w:r>
          </w:p>
        </w:tc>
        <w:tc>
          <w:tcPr>
            <w:tcW w:w="720" w:type="dxa"/>
            <w:vAlign w:val="center"/>
          </w:tcPr>
          <w:p>
            <w:pPr>
              <w:spacing w:line="276" w:lineRule="auto"/>
              <w:jc w:val="center"/>
              <w:rPr>
                <w:rFonts w:hint="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其他</w:t>
            </w:r>
          </w:p>
        </w:tc>
        <w:tc>
          <w:tcPr>
            <w:tcW w:w="1273" w:type="dxa"/>
            <w:gridSpan w:val="2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327" w:type="dxa"/>
            <w:gridSpan w:val="2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2510" w:type="dxa"/>
            <w:gridSpan w:val="2"/>
            <w:vMerge w:val="continue"/>
            <w:vAlign w:val="center"/>
          </w:tcPr>
          <w:p>
            <w:pPr>
              <w:pStyle w:val="5"/>
              <w:ind w:left="0"/>
              <w:jc w:val="both"/>
              <w:rPr>
                <w:rFonts w:hint="eastAsia" w:ascii="宋体" w:hAnsi="宋体"/>
                <w:b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101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443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880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bCs/>
                <w:szCs w:val="21"/>
              </w:rPr>
            </w:pPr>
          </w:p>
        </w:tc>
        <w:tc>
          <w:tcPr>
            <w:tcW w:w="2510" w:type="dxa"/>
            <w:gridSpan w:val="2"/>
            <w:vAlign w:val="center"/>
          </w:tcPr>
          <w:p>
            <w:pPr>
              <w:pStyle w:val="5"/>
              <w:ind w:left="0"/>
              <w:jc w:val="center"/>
              <w:rPr>
                <w:rFonts w:hint="eastAsia" w:ascii="宋体" w:hAnsi="宋体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sz w:val="21"/>
                <w:szCs w:val="21"/>
                <w:lang w:val="en-US" w:eastAsia="zh-CN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443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880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2510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b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kern w:val="0"/>
                <w:sz w:val="21"/>
                <w:szCs w:val="21"/>
                <w:lang w:val="en-US" w:eastAsia="zh-CN" w:bidi="ar-SA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443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880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2510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b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kern w:val="0"/>
                <w:sz w:val="21"/>
                <w:szCs w:val="21"/>
                <w:lang w:val="en-US" w:eastAsia="zh-CN" w:bidi="ar-SA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51" w:type="dxa"/>
            <w:gridSpan w:val="11"/>
            <w:vAlign w:val="center"/>
          </w:tcPr>
          <w:p>
            <w:pPr>
              <w:spacing w:line="276" w:lineRule="auto"/>
              <w:jc w:val="both"/>
              <w:rPr>
                <w:rFonts w:hint="eastAsia" w:ascii="宋体" w:hAnsi="宋体"/>
                <w:b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kern w:val="0"/>
                <w:sz w:val="21"/>
                <w:szCs w:val="21"/>
                <w:lang w:val="en-US" w:eastAsia="zh-CN" w:bidi="ar-SA"/>
              </w:rPr>
              <w:t xml:space="preserve">3.2本年度肥料使用情况    </w:t>
            </w: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eastAsia="宋体"/>
                <w:lang w:val="en-US" w:eastAsia="zh-CN"/>
              </w:rPr>
              <w:t>不涉及（本年度未使用任何肥料）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养殖</w:t>
            </w:r>
            <w:r>
              <w:rPr>
                <w:bCs/>
                <w:szCs w:val="21"/>
              </w:rPr>
              <w:t>区域编号</w:t>
            </w:r>
          </w:p>
        </w:tc>
        <w:tc>
          <w:tcPr>
            <w:tcW w:w="1443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肥料名称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成分</w:t>
            </w:r>
          </w:p>
        </w:tc>
        <w:tc>
          <w:tcPr>
            <w:tcW w:w="1735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来源</w:t>
            </w:r>
          </w:p>
        </w:tc>
        <w:tc>
          <w:tcPr>
            <w:tcW w:w="1490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使用时间</w:t>
            </w:r>
          </w:p>
        </w:tc>
        <w:tc>
          <w:tcPr>
            <w:tcW w:w="1130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使用</w:t>
            </w:r>
            <w:r>
              <w:rPr>
                <w:bCs/>
                <w:szCs w:val="21"/>
              </w:rPr>
              <w:t>量</w:t>
            </w:r>
          </w:p>
        </w:tc>
        <w:tc>
          <w:tcPr>
            <w:tcW w:w="1475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b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Cs/>
                <w:szCs w:val="21"/>
              </w:rPr>
              <w:t>使用方式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443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577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735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490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130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475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b w:val="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443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577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735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490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130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475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b w:val="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51" w:type="dxa"/>
            <w:gridSpan w:val="11"/>
            <w:vAlign w:val="center"/>
          </w:tcPr>
          <w:p>
            <w:pPr>
              <w:spacing w:line="276" w:lineRule="auto"/>
              <w:jc w:val="both"/>
              <w:rPr>
                <w:rFonts w:hint="eastAsia" w:ascii="宋体" w:hAnsi="宋体"/>
                <w:b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kern w:val="0"/>
                <w:sz w:val="21"/>
                <w:szCs w:val="21"/>
                <w:lang w:val="en-US" w:eastAsia="zh-CN" w:bidi="ar-SA"/>
              </w:rPr>
              <w:t>3.3饵料仓库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51" w:type="dxa"/>
            <w:gridSpan w:val="11"/>
            <w:vAlign w:val="center"/>
          </w:tcPr>
          <w:p>
            <w:pPr>
              <w:spacing w:line="276" w:lineRule="auto"/>
              <w:jc w:val="both"/>
              <w:rPr>
                <w:rFonts w:hint="eastAsia" w:ascii="宋体"/>
              </w:rPr>
            </w:pPr>
            <w:r>
              <w:rPr>
                <w:rFonts w:hint="eastAsia" w:ascii="宋体" w:hAnsi="宋体"/>
                <w:b w:val="0"/>
                <w:kern w:val="0"/>
                <w:sz w:val="21"/>
                <w:szCs w:val="21"/>
                <w:lang w:val="en-US" w:eastAsia="zh-CN" w:bidi="ar-SA"/>
              </w:rPr>
              <w:t xml:space="preserve">是否有储存过程  </w:t>
            </w:r>
            <w:r>
              <w:rPr>
                <w:rFonts w:hint="eastAsia"/>
              </w:rPr>
              <w:t>□</w:t>
            </w:r>
            <w:r>
              <w:rPr>
                <w:rFonts w:hint="eastAsia" w:ascii="宋体"/>
              </w:rPr>
              <w:t xml:space="preserve">是   </w:t>
            </w:r>
            <w:r>
              <w:rPr>
                <w:rFonts w:hint="eastAsia"/>
              </w:rPr>
              <w:t>□</w:t>
            </w:r>
            <w:r>
              <w:rPr>
                <w:rFonts w:hint="eastAsia" w:ascii="宋体"/>
              </w:rPr>
              <w:t>否</w:t>
            </w:r>
          </w:p>
          <w:p>
            <w:pPr>
              <w:spacing w:line="276" w:lineRule="auto"/>
              <w:jc w:val="both"/>
              <w:rPr>
                <w:rFonts w:hint="eastAsia" w:ascii="宋体" w:eastAsiaTheme="minorEastAsia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如果是，请对储存条件进行描述：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                                           </w:t>
            </w:r>
          </w:p>
        </w:tc>
      </w:tr>
    </w:tbl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黑体" w:eastAsia="黑体"/>
          <w:color w:val="000000"/>
          <w:lang w:val="en-US" w:eastAsia="zh-CN"/>
        </w:rPr>
        <w:t xml:space="preserve">4、疫苗  </w:t>
      </w:r>
      <w:r>
        <w:rPr>
          <w:rFonts w:hint="eastAsia" w:ascii="宋体" w:hAnsi="宋体" w:eastAsia="宋体" w:cs="宋体"/>
        </w:rPr>
        <w:t>□</w:t>
      </w:r>
      <w:r>
        <w:rPr>
          <w:rFonts w:hint="eastAsia" w:ascii="宋体" w:hAnsi="宋体" w:eastAsia="宋体" w:cs="宋体"/>
          <w:lang w:val="en-US" w:eastAsia="zh-CN"/>
        </w:rPr>
        <w:t>不涉及</w:t>
      </w:r>
    </w:p>
    <w:tbl>
      <w:tblPr>
        <w:tblStyle w:val="25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1"/>
        <w:gridCol w:w="3320"/>
        <w:gridCol w:w="2470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疫苗名称</w:t>
            </w:r>
          </w:p>
        </w:tc>
        <w:tc>
          <w:tcPr>
            <w:tcW w:w="33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供应商</w:t>
            </w:r>
          </w:p>
        </w:tc>
        <w:tc>
          <w:tcPr>
            <w:tcW w:w="24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供应商资质</w:t>
            </w:r>
          </w:p>
        </w:tc>
        <w:tc>
          <w:tcPr>
            <w:tcW w:w="25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接种人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661" w:type="dxa"/>
          </w:tcPr>
          <w:p>
            <w:pP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3320" w:type="dxa"/>
          </w:tcPr>
          <w:p>
            <w:pP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2470" w:type="dxa"/>
          </w:tcPr>
          <w:p>
            <w:pP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2511" w:type="dxa"/>
          </w:tcPr>
          <w:p>
            <w:pP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</w:tcPr>
          <w:p>
            <w:pP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3320" w:type="dxa"/>
          </w:tcPr>
          <w:p>
            <w:pP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2470" w:type="dxa"/>
          </w:tcPr>
          <w:p>
            <w:pP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2511" w:type="dxa"/>
          </w:tcPr>
          <w:p>
            <w:pP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2" w:type="dxa"/>
            <w:gridSpan w:val="4"/>
          </w:tcPr>
          <w:p>
            <w:pPr>
              <w:spacing w:line="276" w:lineRule="auto"/>
              <w:jc w:val="both"/>
              <w:rPr>
                <w:rFonts w:hint="eastAsia" w:ascii="宋体"/>
              </w:rPr>
            </w:pPr>
            <w:r>
              <w:rPr>
                <w:rFonts w:hint="eastAsia" w:ascii="宋体" w:hAnsi="宋体"/>
                <w:b w:val="0"/>
                <w:kern w:val="0"/>
                <w:sz w:val="21"/>
                <w:szCs w:val="21"/>
                <w:lang w:val="en-US" w:eastAsia="zh-CN" w:bidi="ar-SA"/>
              </w:rPr>
              <w:t xml:space="preserve">是否有储存过程  </w:t>
            </w:r>
            <w:r>
              <w:rPr>
                <w:rFonts w:hint="eastAsia"/>
              </w:rPr>
              <w:t>□</w:t>
            </w:r>
            <w:r>
              <w:rPr>
                <w:rFonts w:hint="eastAsia" w:ascii="宋体"/>
              </w:rPr>
              <w:t xml:space="preserve">是   </w:t>
            </w:r>
            <w:r>
              <w:rPr>
                <w:rFonts w:hint="eastAsia"/>
              </w:rPr>
              <w:t>□</w:t>
            </w:r>
            <w:r>
              <w:rPr>
                <w:rFonts w:hint="eastAsia" w:ascii="宋体"/>
              </w:rPr>
              <w:t>否</w:t>
            </w:r>
          </w:p>
          <w:p>
            <w:pP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如果是，请对储存条件进行描述：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                                           </w:t>
            </w:r>
          </w:p>
        </w:tc>
      </w:tr>
    </w:tbl>
    <w:p>
      <w:pPr>
        <w:rPr>
          <w:rFonts w:hint="eastAsia" w:ascii="黑体" w:eastAsia="黑体"/>
          <w:color w:val="000000"/>
          <w:lang w:val="en-US" w:eastAsia="zh-CN"/>
        </w:rPr>
      </w:pPr>
      <w:r>
        <w:rPr>
          <w:rFonts w:hint="eastAsia" w:ascii="黑体" w:eastAsia="黑体"/>
          <w:color w:val="000000"/>
          <w:lang w:val="en-US" w:eastAsia="zh-CN"/>
        </w:rPr>
        <w:t xml:space="preserve">5、渔药、及化学品  </w:t>
      </w:r>
      <w:r>
        <w:rPr>
          <w:rFonts w:hint="eastAsia" w:ascii="宋体" w:hAnsi="宋体" w:eastAsia="宋体" w:cs="宋体"/>
        </w:rPr>
        <w:t>□</w:t>
      </w:r>
      <w:r>
        <w:rPr>
          <w:rFonts w:hint="eastAsia" w:ascii="宋体" w:hAnsi="宋体" w:eastAsia="宋体" w:cs="宋体"/>
          <w:lang w:val="en-US" w:eastAsia="zh-CN"/>
        </w:rPr>
        <w:t>不涉及</w:t>
      </w:r>
      <w:r>
        <w:rPr>
          <w:rFonts w:hint="eastAsia" w:ascii="黑体" w:eastAsia="黑体"/>
          <w:color w:val="000000"/>
          <w:lang w:val="en-US" w:eastAsia="zh-CN"/>
        </w:rPr>
        <w:t xml:space="preserve">    </w:t>
      </w:r>
    </w:p>
    <w:tbl>
      <w:tblPr>
        <w:tblStyle w:val="24"/>
        <w:tblW w:w="99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3445"/>
        <w:gridCol w:w="2160"/>
        <w:gridCol w:w="1700"/>
        <w:gridCol w:w="1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药物</w:t>
            </w:r>
          </w:p>
          <w:p>
            <w:pPr>
              <w:spacing w:line="276" w:lineRule="auto"/>
              <w:jc w:val="center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名称</w:t>
            </w:r>
          </w:p>
        </w:tc>
        <w:tc>
          <w:tcPr>
            <w:tcW w:w="3445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供应商</w:t>
            </w:r>
          </w:p>
        </w:tc>
        <w:tc>
          <w:tcPr>
            <w:tcW w:w="2160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登记许可证</w:t>
            </w:r>
          </w:p>
          <w:p>
            <w:pPr>
              <w:spacing w:line="276" w:lineRule="auto"/>
              <w:jc w:val="center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（是/否）</w:t>
            </w:r>
          </w:p>
        </w:tc>
        <w:tc>
          <w:tcPr>
            <w:tcW w:w="1700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是否禁用物质</w:t>
            </w:r>
          </w:p>
          <w:p>
            <w:pPr>
              <w:spacing w:line="276" w:lineRule="auto"/>
              <w:jc w:val="center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（是/否）</w:t>
            </w:r>
          </w:p>
        </w:tc>
        <w:tc>
          <w:tcPr>
            <w:tcW w:w="1810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药品管理人员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</w:p>
        </w:tc>
        <w:tc>
          <w:tcPr>
            <w:tcW w:w="3445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 w:ascii="宋体"/>
              </w:rPr>
              <w:t xml:space="preserve">是   </w:t>
            </w:r>
            <w:r>
              <w:rPr>
                <w:rFonts w:hint="eastAsia"/>
              </w:rPr>
              <w:t>□</w:t>
            </w:r>
            <w:r>
              <w:rPr>
                <w:rFonts w:hint="eastAsia" w:ascii="宋体"/>
              </w:rPr>
              <w:t>否</w:t>
            </w:r>
          </w:p>
        </w:tc>
        <w:tc>
          <w:tcPr>
            <w:tcW w:w="1700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 w:ascii="宋体"/>
              </w:rPr>
              <w:t xml:space="preserve">是   </w:t>
            </w:r>
            <w:r>
              <w:rPr>
                <w:rFonts w:hint="eastAsia"/>
              </w:rPr>
              <w:t>□</w:t>
            </w:r>
            <w:r>
              <w:rPr>
                <w:rFonts w:hint="eastAsia" w:ascii="宋体"/>
              </w:rPr>
              <w:t>否</w:t>
            </w:r>
          </w:p>
        </w:tc>
        <w:tc>
          <w:tcPr>
            <w:tcW w:w="1810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</w:p>
        </w:tc>
        <w:tc>
          <w:tcPr>
            <w:tcW w:w="3445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 w:ascii="宋体"/>
              </w:rPr>
              <w:t xml:space="preserve">是   </w:t>
            </w:r>
            <w:r>
              <w:rPr>
                <w:rFonts w:hint="eastAsia"/>
              </w:rPr>
              <w:t>□</w:t>
            </w:r>
            <w:r>
              <w:rPr>
                <w:rFonts w:hint="eastAsia" w:ascii="宋体"/>
              </w:rPr>
              <w:t>否</w:t>
            </w:r>
          </w:p>
        </w:tc>
        <w:tc>
          <w:tcPr>
            <w:tcW w:w="1700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 w:ascii="宋体"/>
              </w:rPr>
              <w:t xml:space="preserve">是   </w:t>
            </w:r>
            <w:r>
              <w:rPr>
                <w:rFonts w:hint="eastAsia"/>
              </w:rPr>
              <w:t>□</w:t>
            </w:r>
            <w:r>
              <w:rPr>
                <w:rFonts w:hint="eastAsia" w:ascii="宋体"/>
              </w:rPr>
              <w:t>否</w:t>
            </w:r>
          </w:p>
        </w:tc>
        <w:tc>
          <w:tcPr>
            <w:tcW w:w="1810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</w:p>
        </w:tc>
        <w:tc>
          <w:tcPr>
            <w:tcW w:w="3445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 w:ascii="宋体"/>
              </w:rPr>
              <w:t xml:space="preserve">是   </w:t>
            </w:r>
            <w:r>
              <w:rPr>
                <w:rFonts w:hint="eastAsia"/>
              </w:rPr>
              <w:t>□</w:t>
            </w:r>
            <w:r>
              <w:rPr>
                <w:rFonts w:hint="eastAsia" w:ascii="宋体"/>
              </w:rPr>
              <w:t>否</w:t>
            </w:r>
          </w:p>
        </w:tc>
        <w:tc>
          <w:tcPr>
            <w:tcW w:w="1700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 w:ascii="宋体"/>
              </w:rPr>
              <w:t xml:space="preserve">是   </w:t>
            </w:r>
            <w:r>
              <w:rPr>
                <w:rFonts w:hint="eastAsia"/>
              </w:rPr>
              <w:t>□</w:t>
            </w:r>
            <w:r>
              <w:rPr>
                <w:rFonts w:hint="eastAsia" w:ascii="宋体"/>
              </w:rPr>
              <w:t>否</w:t>
            </w:r>
          </w:p>
        </w:tc>
        <w:tc>
          <w:tcPr>
            <w:tcW w:w="1810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61" w:type="dxa"/>
            <w:gridSpan w:val="5"/>
            <w:vAlign w:val="center"/>
          </w:tcPr>
          <w:p>
            <w:pPr>
              <w:spacing w:line="276" w:lineRule="auto"/>
              <w:jc w:val="both"/>
              <w:rPr>
                <w:rFonts w:hint="eastAsia" w:ascii="宋体"/>
              </w:rPr>
            </w:pPr>
            <w:r>
              <w:rPr>
                <w:rFonts w:hint="eastAsia" w:ascii="宋体" w:hAnsi="宋体"/>
                <w:b w:val="0"/>
                <w:kern w:val="0"/>
                <w:sz w:val="21"/>
                <w:szCs w:val="21"/>
                <w:lang w:val="en-US" w:eastAsia="zh-CN" w:bidi="ar-SA"/>
              </w:rPr>
              <w:t xml:space="preserve">是否有储存过程  </w:t>
            </w:r>
            <w:r>
              <w:rPr>
                <w:rFonts w:hint="eastAsia"/>
              </w:rPr>
              <w:t>□</w:t>
            </w:r>
            <w:r>
              <w:rPr>
                <w:rFonts w:hint="eastAsia" w:ascii="宋体"/>
              </w:rPr>
              <w:t xml:space="preserve">是   </w:t>
            </w:r>
            <w:r>
              <w:rPr>
                <w:rFonts w:hint="eastAsia"/>
              </w:rPr>
              <w:t>□</w:t>
            </w:r>
            <w:r>
              <w:rPr>
                <w:rFonts w:hint="eastAsia" w:ascii="宋体"/>
              </w:rPr>
              <w:t>否</w:t>
            </w:r>
          </w:p>
          <w:p>
            <w:pPr>
              <w:spacing w:line="276" w:lineRule="auto"/>
              <w:jc w:val="both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如果是，请对储存条件进行描述：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                                           </w:t>
            </w:r>
          </w:p>
        </w:tc>
      </w:tr>
    </w:tbl>
    <w:p>
      <w:pPr>
        <w:rPr>
          <w:rFonts w:hint="eastAsia" w:ascii="黑体" w:eastAsia="黑体"/>
          <w:color w:val="000000"/>
          <w:lang w:val="en-US" w:eastAsia="zh-CN"/>
        </w:rPr>
      </w:pPr>
      <w:r>
        <w:rPr>
          <w:rFonts w:hint="eastAsia" w:ascii="黑体" w:eastAsia="黑体"/>
          <w:color w:val="000000"/>
          <w:lang w:val="en-US" w:eastAsia="zh-CN"/>
        </w:rPr>
        <w:t>6、捕捞、运输、包装</w:t>
      </w:r>
    </w:p>
    <w:tbl>
      <w:tblPr>
        <w:tblStyle w:val="24"/>
        <w:tblW w:w="99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890"/>
        <w:gridCol w:w="175"/>
        <w:gridCol w:w="755"/>
        <w:gridCol w:w="870"/>
        <w:gridCol w:w="95"/>
        <w:gridCol w:w="815"/>
        <w:gridCol w:w="1435"/>
        <w:gridCol w:w="380"/>
        <w:gridCol w:w="1140"/>
        <w:gridCol w:w="630"/>
        <w:gridCol w:w="940"/>
        <w:gridCol w:w="1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9981" w:type="dxa"/>
            <w:gridSpan w:val="13"/>
            <w:vAlign w:val="center"/>
          </w:tcPr>
          <w:p>
            <w:pPr>
              <w:spacing w:before="100" w:beforeAutospacing="1" w:after="100" w:afterAutospacing="1" w:line="240" w:lineRule="auto"/>
              <w:jc w:val="both"/>
              <w:rPr>
                <w:rFonts w:hint="eastAsia" w:hAnsi="宋体" w:eastAsia="宋体"/>
                <w:szCs w:val="21"/>
                <w:lang w:val="en-US" w:eastAsia="zh-CN"/>
              </w:rPr>
            </w:pPr>
            <w:r>
              <w:rPr>
                <w:rFonts w:hint="eastAsia" w:hAnsi="宋体"/>
                <w:szCs w:val="21"/>
                <w:lang w:val="en-US" w:eastAsia="zh-CN"/>
              </w:rPr>
              <w:t>6.1捕捞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6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区</w:t>
            </w:r>
            <w:r>
              <w:t>域编号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养殖品种</w:t>
            </w:r>
          </w:p>
        </w:tc>
        <w:tc>
          <w:tcPr>
            <w:tcW w:w="930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面积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捕捞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工具</w:t>
            </w:r>
          </w:p>
        </w:tc>
        <w:tc>
          <w:tcPr>
            <w:tcW w:w="910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捕捞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时间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捕捞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规格</w:t>
            </w:r>
          </w:p>
        </w:tc>
        <w:tc>
          <w:tcPr>
            <w:tcW w:w="1520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是否停食</w:t>
            </w:r>
          </w:p>
        </w:tc>
        <w:tc>
          <w:tcPr>
            <w:tcW w:w="1570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是否有避免应激的措施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是否在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休药期内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6" w:type="dxa"/>
            <w:vAlign w:val="top"/>
          </w:tcPr>
          <w:p>
            <w:pPr>
              <w:spacing w:before="100" w:beforeAutospacing="1" w:after="100" w:afterAutospacing="1" w:line="240" w:lineRule="auto"/>
              <w:rPr>
                <w:rFonts w:eastAsia="黑体"/>
                <w:sz w:val="24"/>
              </w:rPr>
            </w:pPr>
          </w:p>
        </w:tc>
        <w:tc>
          <w:tcPr>
            <w:tcW w:w="890" w:type="dxa"/>
            <w:vAlign w:val="top"/>
          </w:tcPr>
          <w:p>
            <w:pPr>
              <w:spacing w:before="100" w:beforeAutospacing="1" w:after="100" w:afterAutospacing="1" w:line="240" w:lineRule="auto"/>
              <w:rPr>
                <w:rFonts w:eastAsia="黑体"/>
                <w:sz w:val="24"/>
              </w:rPr>
            </w:pPr>
          </w:p>
        </w:tc>
        <w:tc>
          <w:tcPr>
            <w:tcW w:w="930" w:type="dxa"/>
            <w:gridSpan w:val="2"/>
            <w:vAlign w:val="top"/>
          </w:tcPr>
          <w:p>
            <w:pPr>
              <w:spacing w:before="100" w:beforeAutospacing="1" w:after="100" w:afterAutospacing="1" w:line="240" w:lineRule="auto"/>
              <w:rPr>
                <w:rFonts w:eastAsia="黑体"/>
                <w:sz w:val="24"/>
              </w:rPr>
            </w:pPr>
          </w:p>
        </w:tc>
        <w:tc>
          <w:tcPr>
            <w:tcW w:w="870" w:type="dxa"/>
            <w:vAlign w:val="top"/>
          </w:tcPr>
          <w:p>
            <w:pPr>
              <w:spacing w:before="100" w:beforeAutospacing="1" w:after="100" w:afterAutospacing="1" w:line="240" w:lineRule="auto"/>
              <w:rPr>
                <w:rFonts w:eastAsia="黑体"/>
                <w:sz w:val="24"/>
              </w:rPr>
            </w:pPr>
          </w:p>
        </w:tc>
        <w:tc>
          <w:tcPr>
            <w:tcW w:w="910" w:type="dxa"/>
            <w:gridSpan w:val="2"/>
            <w:vAlign w:val="top"/>
          </w:tcPr>
          <w:p>
            <w:pPr>
              <w:spacing w:before="100" w:beforeAutospacing="1" w:after="100" w:afterAutospacing="1" w:line="240" w:lineRule="auto"/>
              <w:rPr>
                <w:rFonts w:eastAsia="黑体"/>
                <w:sz w:val="24"/>
              </w:rPr>
            </w:pPr>
          </w:p>
        </w:tc>
        <w:tc>
          <w:tcPr>
            <w:tcW w:w="1435" w:type="dxa"/>
            <w:vAlign w:val="top"/>
          </w:tcPr>
          <w:p>
            <w:pPr>
              <w:spacing w:before="100" w:beforeAutospacing="1" w:after="100" w:afterAutospacing="1" w:line="240" w:lineRule="auto"/>
              <w:rPr>
                <w:rFonts w:eastAsia="黑体"/>
                <w:sz w:val="24"/>
              </w:rPr>
            </w:pPr>
          </w:p>
        </w:tc>
        <w:tc>
          <w:tcPr>
            <w:tcW w:w="1520" w:type="dxa"/>
            <w:gridSpan w:val="2"/>
            <w:vAlign w:val="top"/>
          </w:tcPr>
          <w:p>
            <w:pPr>
              <w:spacing w:before="100" w:beforeAutospacing="1" w:after="100" w:afterAutospacing="1" w:line="240" w:lineRule="auto"/>
              <w:rPr>
                <w:rFonts w:eastAsia="黑体"/>
                <w:sz w:val="24"/>
              </w:rPr>
            </w:pPr>
          </w:p>
        </w:tc>
        <w:tc>
          <w:tcPr>
            <w:tcW w:w="1570" w:type="dxa"/>
            <w:gridSpan w:val="2"/>
            <w:vAlign w:val="top"/>
          </w:tcPr>
          <w:p>
            <w:pPr>
              <w:spacing w:before="100" w:beforeAutospacing="1" w:after="100" w:afterAutospacing="1" w:line="240" w:lineRule="auto"/>
              <w:rPr>
                <w:rFonts w:eastAsia="黑体"/>
                <w:sz w:val="24"/>
              </w:rPr>
            </w:pPr>
          </w:p>
        </w:tc>
        <w:tc>
          <w:tcPr>
            <w:tcW w:w="1120" w:type="dxa"/>
            <w:vAlign w:val="top"/>
          </w:tcPr>
          <w:p>
            <w:pPr>
              <w:spacing w:before="100" w:beforeAutospacing="1" w:after="100" w:afterAutospacing="1" w:line="240" w:lineRule="auto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6" w:type="dxa"/>
            <w:vAlign w:val="top"/>
          </w:tcPr>
          <w:p>
            <w:pPr>
              <w:spacing w:before="100" w:beforeAutospacing="1" w:after="100" w:afterAutospacing="1" w:line="240" w:lineRule="auto"/>
              <w:rPr>
                <w:rFonts w:eastAsia="黑体"/>
                <w:sz w:val="24"/>
              </w:rPr>
            </w:pPr>
          </w:p>
        </w:tc>
        <w:tc>
          <w:tcPr>
            <w:tcW w:w="890" w:type="dxa"/>
            <w:vAlign w:val="top"/>
          </w:tcPr>
          <w:p>
            <w:pPr>
              <w:spacing w:before="100" w:beforeAutospacing="1" w:after="100" w:afterAutospacing="1" w:line="240" w:lineRule="auto"/>
              <w:rPr>
                <w:rFonts w:eastAsia="黑体"/>
                <w:sz w:val="24"/>
              </w:rPr>
            </w:pPr>
          </w:p>
        </w:tc>
        <w:tc>
          <w:tcPr>
            <w:tcW w:w="930" w:type="dxa"/>
            <w:gridSpan w:val="2"/>
            <w:vAlign w:val="top"/>
          </w:tcPr>
          <w:p>
            <w:pPr>
              <w:spacing w:before="100" w:beforeAutospacing="1" w:after="100" w:afterAutospacing="1" w:line="240" w:lineRule="auto"/>
              <w:rPr>
                <w:rFonts w:eastAsia="黑体"/>
                <w:sz w:val="24"/>
              </w:rPr>
            </w:pPr>
          </w:p>
        </w:tc>
        <w:tc>
          <w:tcPr>
            <w:tcW w:w="870" w:type="dxa"/>
            <w:vAlign w:val="top"/>
          </w:tcPr>
          <w:p>
            <w:pPr>
              <w:spacing w:before="100" w:beforeAutospacing="1" w:after="100" w:afterAutospacing="1" w:line="240" w:lineRule="auto"/>
              <w:rPr>
                <w:rFonts w:eastAsia="黑体"/>
                <w:sz w:val="24"/>
              </w:rPr>
            </w:pPr>
          </w:p>
        </w:tc>
        <w:tc>
          <w:tcPr>
            <w:tcW w:w="910" w:type="dxa"/>
            <w:gridSpan w:val="2"/>
            <w:vAlign w:val="top"/>
          </w:tcPr>
          <w:p>
            <w:pPr>
              <w:spacing w:before="100" w:beforeAutospacing="1" w:after="100" w:afterAutospacing="1" w:line="240" w:lineRule="auto"/>
              <w:rPr>
                <w:rFonts w:eastAsia="黑体"/>
                <w:sz w:val="24"/>
              </w:rPr>
            </w:pPr>
          </w:p>
        </w:tc>
        <w:tc>
          <w:tcPr>
            <w:tcW w:w="1435" w:type="dxa"/>
            <w:vAlign w:val="top"/>
          </w:tcPr>
          <w:p>
            <w:pPr>
              <w:spacing w:before="100" w:beforeAutospacing="1" w:after="100" w:afterAutospacing="1" w:line="240" w:lineRule="auto"/>
              <w:rPr>
                <w:rFonts w:eastAsia="黑体"/>
                <w:sz w:val="24"/>
              </w:rPr>
            </w:pPr>
          </w:p>
        </w:tc>
        <w:tc>
          <w:tcPr>
            <w:tcW w:w="1520" w:type="dxa"/>
            <w:gridSpan w:val="2"/>
            <w:vAlign w:val="top"/>
          </w:tcPr>
          <w:p>
            <w:pPr>
              <w:spacing w:before="100" w:beforeAutospacing="1" w:after="100" w:afterAutospacing="1" w:line="240" w:lineRule="auto"/>
              <w:rPr>
                <w:rFonts w:eastAsia="黑体"/>
                <w:sz w:val="24"/>
              </w:rPr>
            </w:pPr>
          </w:p>
        </w:tc>
        <w:tc>
          <w:tcPr>
            <w:tcW w:w="1570" w:type="dxa"/>
            <w:gridSpan w:val="2"/>
            <w:vAlign w:val="top"/>
          </w:tcPr>
          <w:p>
            <w:pPr>
              <w:spacing w:before="100" w:beforeAutospacing="1" w:after="100" w:afterAutospacing="1" w:line="240" w:lineRule="auto"/>
              <w:rPr>
                <w:rFonts w:eastAsia="黑体"/>
                <w:sz w:val="24"/>
              </w:rPr>
            </w:pPr>
          </w:p>
        </w:tc>
        <w:tc>
          <w:tcPr>
            <w:tcW w:w="1120" w:type="dxa"/>
            <w:vAlign w:val="top"/>
          </w:tcPr>
          <w:p>
            <w:pPr>
              <w:spacing w:before="100" w:beforeAutospacing="1" w:after="100" w:afterAutospacing="1" w:line="240" w:lineRule="auto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736" w:type="dxa"/>
            <w:vAlign w:val="top"/>
          </w:tcPr>
          <w:p>
            <w:pPr>
              <w:spacing w:before="100" w:beforeAutospacing="1" w:after="100" w:afterAutospacing="1" w:line="240" w:lineRule="auto"/>
              <w:rPr>
                <w:rFonts w:eastAsia="黑体"/>
                <w:sz w:val="24"/>
              </w:rPr>
            </w:pPr>
          </w:p>
        </w:tc>
        <w:tc>
          <w:tcPr>
            <w:tcW w:w="890" w:type="dxa"/>
            <w:vAlign w:val="top"/>
          </w:tcPr>
          <w:p>
            <w:pPr>
              <w:spacing w:before="100" w:beforeAutospacing="1" w:after="100" w:afterAutospacing="1" w:line="240" w:lineRule="auto"/>
              <w:rPr>
                <w:rFonts w:eastAsia="黑体"/>
                <w:sz w:val="24"/>
              </w:rPr>
            </w:pPr>
          </w:p>
        </w:tc>
        <w:tc>
          <w:tcPr>
            <w:tcW w:w="930" w:type="dxa"/>
            <w:gridSpan w:val="2"/>
            <w:vAlign w:val="top"/>
          </w:tcPr>
          <w:p>
            <w:pPr>
              <w:spacing w:before="100" w:beforeAutospacing="1" w:after="100" w:afterAutospacing="1" w:line="240" w:lineRule="auto"/>
              <w:rPr>
                <w:rFonts w:eastAsia="黑体"/>
                <w:sz w:val="24"/>
              </w:rPr>
            </w:pPr>
          </w:p>
        </w:tc>
        <w:tc>
          <w:tcPr>
            <w:tcW w:w="870" w:type="dxa"/>
            <w:vAlign w:val="top"/>
          </w:tcPr>
          <w:p>
            <w:pPr>
              <w:spacing w:before="100" w:beforeAutospacing="1" w:after="100" w:afterAutospacing="1" w:line="240" w:lineRule="auto"/>
              <w:rPr>
                <w:rFonts w:eastAsia="黑体"/>
                <w:sz w:val="24"/>
              </w:rPr>
            </w:pPr>
          </w:p>
        </w:tc>
        <w:tc>
          <w:tcPr>
            <w:tcW w:w="910" w:type="dxa"/>
            <w:gridSpan w:val="2"/>
            <w:vAlign w:val="top"/>
          </w:tcPr>
          <w:p>
            <w:pPr>
              <w:spacing w:before="100" w:beforeAutospacing="1" w:after="100" w:afterAutospacing="1" w:line="240" w:lineRule="auto"/>
              <w:rPr>
                <w:rFonts w:eastAsia="黑体"/>
                <w:sz w:val="24"/>
              </w:rPr>
            </w:pPr>
          </w:p>
        </w:tc>
        <w:tc>
          <w:tcPr>
            <w:tcW w:w="1435" w:type="dxa"/>
            <w:vAlign w:val="top"/>
          </w:tcPr>
          <w:p>
            <w:pPr>
              <w:spacing w:before="100" w:beforeAutospacing="1" w:after="100" w:afterAutospacing="1" w:line="240" w:lineRule="auto"/>
              <w:rPr>
                <w:rFonts w:eastAsia="黑体"/>
                <w:sz w:val="24"/>
              </w:rPr>
            </w:pPr>
          </w:p>
        </w:tc>
        <w:tc>
          <w:tcPr>
            <w:tcW w:w="1520" w:type="dxa"/>
            <w:gridSpan w:val="2"/>
            <w:vAlign w:val="top"/>
          </w:tcPr>
          <w:p>
            <w:pPr>
              <w:spacing w:before="100" w:beforeAutospacing="1" w:after="100" w:afterAutospacing="1" w:line="240" w:lineRule="auto"/>
              <w:rPr>
                <w:rFonts w:eastAsia="黑体"/>
                <w:sz w:val="24"/>
              </w:rPr>
            </w:pPr>
          </w:p>
        </w:tc>
        <w:tc>
          <w:tcPr>
            <w:tcW w:w="1570" w:type="dxa"/>
            <w:gridSpan w:val="2"/>
            <w:vAlign w:val="top"/>
          </w:tcPr>
          <w:p>
            <w:pPr>
              <w:spacing w:before="100" w:beforeAutospacing="1" w:after="100" w:afterAutospacing="1" w:line="240" w:lineRule="auto"/>
              <w:rPr>
                <w:rFonts w:eastAsia="黑体"/>
                <w:sz w:val="24"/>
              </w:rPr>
            </w:pPr>
          </w:p>
        </w:tc>
        <w:tc>
          <w:tcPr>
            <w:tcW w:w="1120" w:type="dxa"/>
            <w:vAlign w:val="top"/>
          </w:tcPr>
          <w:p>
            <w:pPr>
              <w:spacing w:before="100" w:beforeAutospacing="1" w:after="100" w:afterAutospacing="1" w:line="240" w:lineRule="auto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981" w:type="dxa"/>
            <w:gridSpan w:val="13"/>
            <w:vAlign w:val="top"/>
          </w:tcPr>
          <w:p>
            <w:pPr>
              <w:spacing w:before="100" w:beforeAutospacing="1" w:after="100" w:afterAutospacing="1" w:line="240" w:lineRule="auto"/>
              <w:rPr>
                <w:rFonts w:hint="eastAsia" w:eastAsia="黑体"/>
                <w:sz w:val="24"/>
                <w:lang w:val="en-US" w:eastAsia="zh-CN"/>
              </w:rPr>
            </w:pPr>
            <w:r>
              <w:rPr>
                <w:rFonts w:hint="eastAsia" w:hAnsi="宋体"/>
                <w:szCs w:val="21"/>
                <w:lang w:val="en-US" w:eastAsia="zh-CN"/>
              </w:rPr>
              <w:t xml:space="preserve">6.2运输    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□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不涉及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801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水生</w:t>
            </w:r>
          </w:p>
          <w:p>
            <w:pPr>
              <w:jc w:val="center"/>
            </w:pPr>
            <w:r>
              <w:rPr>
                <w:rFonts w:hint="eastAsia"/>
              </w:rPr>
              <w:t>生物品种</w:t>
            </w:r>
          </w:p>
        </w:tc>
        <w:tc>
          <w:tcPr>
            <w:tcW w:w="172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运输</w:t>
            </w:r>
          </w:p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方式及</w:t>
            </w:r>
            <w:r>
              <w:rPr>
                <w:rFonts w:hint="eastAsia"/>
              </w:rPr>
              <w:t>工具</w:t>
            </w:r>
          </w:p>
        </w:tc>
        <w:tc>
          <w:tcPr>
            <w:tcW w:w="2630" w:type="dxa"/>
            <w:gridSpan w:val="3"/>
            <w:vAlign w:val="center"/>
          </w:tcPr>
          <w:p>
            <w:pPr>
              <w:jc w:val="center"/>
            </w:pPr>
            <w:r>
              <w:t>运输时间</w:t>
            </w:r>
          </w:p>
        </w:tc>
        <w:tc>
          <w:tcPr>
            <w:tcW w:w="177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运输</w:t>
            </w:r>
            <w:r>
              <w:rPr>
                <w:rFonts w:hint="eastAsia"/>
              </w:rPr>
              <w:t>负责</w:t>
            </w:r>
            <w:r>
              <w:rPr>
                <w:rFonts w:hint="eastAsia"/>
                <w:lang w:val="en-US" w:eastAsia="zh-CN"/>
              </w:rPr>
              <w:t>人</w:t>
            </w:r>
          </w:p>
        </w:tc>
        <w:tc>
          <w:tcPr>
            <w:tcW w:w="206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是否用冰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801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720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2630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bCs/>
                <w:szCs w:val="21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Cs w:val="18"/>
              </w:rPr>
            </w:pPr>
          </w:p>
        </w:tc>
        <w:tc>
          <w:tcPr>
            <w:tcW w:w="2060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Cs w:val="18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801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720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2630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bCs/>
                <w:szCs w:val="21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Cs w:val="18"/>
              </w:rPr>
            </w:pPr>
          </w:p>
        </w:tc>
        <w:tc>
          <w:tcPr>
            <w:tcW w:w="2060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9981" w:type="dxa"/>
            <w:gridSpan w:val="13"/>
            <w:vAlign w:val="center"/>
          </w:tcPr>
          <w:p>
            <w:pPr>
              <w:spacing w:line="276" w:lineRule="auto"/>
              <w:jc w:val="both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6.3包装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9981" w:type="dxa"/>
            <w:gridSpan w:val="13"/>
            <w:vAlign w:val="center"/>
          </w:tcPr>
          <w:p>
            <w:pPr>
              <w:spacing w:line="276" w:lineRule="auto"/>
              <w:jc w:val="both"/>
              <w:rPr>
                <w:rFonts w:hint="eastAsia" w:ascii="宋体" w:hAnsi="宋体"/>
                <w:u w:val="single"/>
              </w:rPr>
            </w:pPr>
            <w:r>
              <w:rPr>
                <w:rFonts w:hint="eastAsia" w:ascii="宋体" w:hAnsi="宋体"/>
              </w:rPr>
              <w:t>产品是否包装，□</w:t>
            </w:r>
            <w:r>
              <w:rPr>
                <w:rFonts w:hint="eastAsia"/>
              </w:rPr>
              <w:t xml:space="preserve">是  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否   如是，</w:t>
            </w:r>
            <w:r>
              <w:rPr>
                <w:rFonts w:hint="eastAsia" w:ascii="宋体" w:hAnsi="宋体"/>
              </w:rPr>
              <w:t>请说明包装材料：</w:t>
            </w:r>
            <w:r>
              <w:rPr>
                <w:rFonts w:hint="eastAsia" w:ascii="宋体" w:hAnsi="宋体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u w:val="single"/>
              </w:rPr>
              <w:t xml:space="preserve">             </w:t>
            </w:r>
          </w:p>
          <w:p>
            <w:pPr>
              <w:spacing w:line="276" w:lineRule="auto"/>
              <w:jc w:val="both"/>
              <w:rPr>
                <w:rFonts w:hint="eastAsia" w:ascii="宋体" w:hAnsi="宋体" w:eastAsiaTheme="minorEastAsia"/>
                <w:u w:val="single"/>
                <w:lang w:val="en-US" w:eastAsia="zh-CN"/>
              </w:rPr>
            </w:pPr>
            <w:r>
              <w:rPr>
                <w:rFonts w:hint="eastAsia" w:ascii="宋体" w:hAnsi="宋体"/>
                <w:u w:val="none"/>
                <w:lang w:val="en-US" w:eastAsia="zh-CN"/>
              </w:rPr>
              <w:t>包装过程是否用冰，</w:t>
            </w:r>
            <w:r>
              <w:rPr>
                <w:rFonts w:hint="eastAsia" w:ascii="宋体" w:hAnsi="宋体"/>
                <w:u w:val="none"/>
              </w:rPr>
              <w:t>□</w:t>
            </w:r>
            <w:r>
              <w:rPr>
                <w:rFonts w:hint="eastAsia"/>
                <w:u w:val="none"/>
              </w:rPr>
              <w:t xml:space="preserve">是   </w:t>
            </w:r>
            <w:r>
              <w:rPr>
                <w:rFonts w:hint="eastAsia" w:ascii="宋体" w:hAnsi="宋体"/>
                <w:u w:val="none"/>
              </w:rPr>
              <w:t>□</w:t>
            </w:r>
            <w:r>
              <w:rPr>
                <w:rFonts w:hint="eastAsia"/>
                <w:u w:val="none"/>
              </w:rPr>
              <w:t>否</w:t>
            </w:r>
          </w:p>
        </w:tc>
      </w:tr>
    </w:tbl>
    <w:p>
      <w:pPr>
        <w:spacing w:line="360" w:lineRule="auto"/>
        <w:jc w:val="center"/>
        <w:rPr>
          <w:rFonts w:hint="eastAsia" w:ascii="黑体" w:eastAsia="黑体"/>
          <w:b/>
          <w:color w:val="000000"/>
          <w:sz w:val="28"/>
        </w:rPr>
      </w:pPr>
    </w:p>
    <w:p>
      <w:pPr>
        <w:spacing w:line="360" w:lineRule="auto"/>
        <w:jc w:val="center"/>
        <w:rPr>
          <w:rFonts w:ascii="仿宋" w:hAnsi="仿宋" w:eastAsia="仿宋" w:cs="Times New Roman"/>
          <w:b/>
          <w:color w:val="000000"/>
          <w:sz w:val="24"/>
          <w:szCs w:val="24"/>
        </w:rPr>
      </w:pPr>
      <w:r>
        <w:rPr>
          <w:rFonts w:hint="eastAsia" w:ascii="黑体" w:eastAsia="黑体"/>
          <w:b/>
          <w:color w:val="000000"/>
          <w:sz w:val="28"/>
        </w:rPr>
        <w:t>第</w:t>
      </w:r>
      <w:r>
        <w:rPr>
          <w:rFonts w:hint="eastAsia" w:ascii="黑体" w:eastAsia="黑体"/>
          <w:b/>
          <w:color w:val="000000"/>
          <w:sz w:val="28"/>
          <w:lang w:val="en-US" w:eastAsia="zh-CN"/>
        </w:rPr>
        <w:t>三</w:t>
      </w:r>
      <w:r>
        <w:rPr>
          <w:rFonts w:hint="eastAsia" w:ascii="黑体" w:eastAsia="黑体"/>
          <w:b/>
          <w:color w:val="000000"/>
          <w:sz w:val="28"/>
        </w:rPr>
        <w:t xml:space="preserve">部分  </w:t>
      </w:r>
      <w:r>
        <w:rPr>
          <w:rFonts w:hint="eastAsia" w:ascii="黑体" w:eastAsia="黑体"/>
          <w:b/>
          <w:color w:val="000000"/>
          <w:sz w:val="28"/>
          <w:lang w:val="en-US" w:eastAsia="zh-CN"/>
        </w:rPr>
        <w:t>销售与</w:t>
      </w:r>
      <w:r>
        <w:rPr>
          <w:rFonts w:hint="eastAsia" w:ascii="黑体" w:eastAsia="黑体"/>
          <w:b/>
          <w:color w:val="000000"/>
          <w:sz w:val="28"/>
        </w:rPr>
        <w:t>管理</w:t>
      </w:r>
    </w:p>
    <w:p>
      <w:pPr>
        <w:spacing w:before="120" w:beforeLines="50" w:after="120" w:afterLines="50"/>
        <w:jc w:val="left"/>
        <w:rPr>
          <w:rFonts w:hint="eastAsia" w:ascii="黑体" w:eastAsia="黑体"/>
          <w:color w:val="000000"/>
          <w:lang w:val="en-US" w:eastAsia="zh-CN"/>
        </w:rPr>
      </w:pPr>
      <w:r>
        <w:rPr>
          <w:rFonts w:hint="eastAsia" w:ascii="黑体" w:eastAsia="黑体"/>
          <w:color w:val="000000"/>
          <w:lang w:val="en-US" w:eastAsia="zh-CN"/>
        </w:rPr>
        <w:t>1、GAP认证证书与标识使用情况</w:t>
      </w:r>
    </w:p>
    <w:tbl>
      <w:tblPr>
        <w:tblStyle w:val="24"/>
        <w:tblW w:w="995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120"/>
        <w:gridCol w:w="1010"/>
        <w:gridCol w:w="1591"/>
        <w:gridCol w:w="1703"/>
        <w:gridCol w:w="1616"/>
        <w:gridCol w:w="16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b w:val="0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b w:val="0"/>
                <w:bCs/>
                <w:color w:val="000000"/>
                <w:szCs w:val="21"/>
              </w:rPr>
              <w:t>产品名称</w:t>
            </w:r>
          </w:p>
        </w:tc>
        <w:tc>
          <w:tcPr>
            <w:tcW w:w="112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b w:val="0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b w:val="0"/>
                <w:bCs/>
                <w:color w:val="000000"/>
                <w:szCs w:val="21"/>
              </w:rPr>
              <w:t>主要市场</w:t>
            </w:r>
          </w:p>
        </w:tc>
        <w:tc>
          <w:tcPr>
            <w:tcW w:w="101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b w:val="0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b w:val="0"/>
                <w:bCs/>
                <w:color w:val="000000"/>
                <w:szCs w:val="21"/>
              </w:rPr>
              <w:t>销售量</w:t>
            </w:r>
          </w:p>
        </w:tc>
        <w:tc>
          <w:tcPr>
            <w:tcW w:w="1591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b w:val="0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b w:val="0"/>
                <w:bCs/>
                <w:color w:val="000000"/>
                <w:szCs w:val="21"/>
              </w:rPr>
              <w:t>是否已签订了购买销售合同</w:t>
            </w:r>
          </w:p>
        </w:tc>
        <w:tc>
          <w:tcPr>
            <w:tcW w:w="1703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b w:val="0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b w:val="0"/>
                <w:bCs/>
                <w:color w:val="000000"/>
                <w:szCs w:val="21"/>
              </w:rPr>
              <w:t>包装形式和规格</w:t>
            </w:r>
          </w:p>
        </w:tc>
        <w:tc>
          <w:tcPr>
            <w:tcW w:w="1616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b w:val="0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b w:val="0"/>
                <w:bCs/>
                <w:color w:val="000000"/>
                <w:szCs w:val="21"/>
              </w:rPr>
              <w:t>是否已经</w:t>
            </w:r>
          </w:p>
          <w:p>
            <w:pPr>
              <w:spacing w:line="240" w:lineRule="auto"/>
              <w:jc w:val="center"/>
              <w:rPr>
                <w:rFonts w:ascii="宋体" w:hAnsi="宋体" w:eastAsia="宋体" w:cs="Arial"/>
                <w:b w:val="0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b w:val="0"/>
                <w:bCs/>
                <w:color w:val="000000"/>
                <w:szCs w:val="21"/>
              </w:rPr>
              <w:t>使用认证标识</w:t>
            </w:r>
          </w:p>
        </w:tc>
        <w:tc>
          <w:tcPr>
            <w:tcW w:w="167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b w:val="0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b w:val="0"/>
                <w:bCs/>
                <w:color w:val="000000"/>
                <w:szCs w:val="21"/>
              </w:rPr>
              <w:t>标识使用方式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241" w:type="dxa"/>
            <w:vAlign w:val="center"/>
          </w:tcPr>
          <w:p/>
        </w:tc>
        <w:tc>
          <w:tcPr>
            <w:tcW w:w="1120" w:type="dxa"/>
            <w:vAlign w:val="center"/>
          </w:tcPr>
          <w:p/>
        </w:tc>
        <w:tc>
          <w:tcPr>
            <w:tcW w:w="1010" w:type="dxa"/>
            <w:vAlign w:val="center"/>
          </w:tcPr>
          <w:p/>
        </w:tc>
        <w:tc>
          <w:tcPr>
            <w:tcW w:w="1591" w:type="dxa"/>
          </w:tcPr>
          <w:p/>
        </w:tc>
        <w:tc>
          <w:tcPr>
            <w:tcW w:w="1703" w:type="dxa"/>
            <w:vAlign w:val="center"/>
          </w:tcPr>
          <w:p/>
        </w:tc>
        <w:tc>
          <w:tcPr>
            <w:tcW w:w="1616" w:type="dxa"/>
            <w:vAlign w:val="center"/>
          </w:tcPr>
          <w:p/>
        </w:tc>
        <w:tc>
          <w:tcPr>
            <w:tcW w:w="1670" w:type="dxa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vAlign w:val="center"/>
          </w:tcPr>
          <w:p/>
        </w:tc>
        <w:tc>
          <w:tcPr>
            <w:tcW w:w="1120" w:type="dxa"/>
            <w:vAlign w:val="center"/>
          </w:tcPr>
          <w:p/>
        </w:tc>
        <w:tc>
          <w:tcPr>
            <w:tcW w:w="1010" w:type="dxa"/>
            <w:vAlign w:val="center"/>
          </w:tcPr>
          <w:p/>
        </w:tc>
        <w:tc>
          <w:tcPr>
            <w:tcW w:w="1591" w:type="dxa"/>
          </w:tcPr>
          <w:p/>
        </w:tc>
        <w:tc>
          <w:tcPr>
            <w:tcW w:w="1703" w:type="dxa"/>
            <w:vAlign w:val="center"/>
          </w:tcPr>
          <w:p/>
        </w:tc>
        <w:tc>
          <w:tcPr>
            <w:tcW w:w="1616" w:type="dxa"/>
            <w:vAlign w:val="center"/>
          </w:tcPr>
          <w:p/>
        </w:tc>
        <w:tc>
          <w:tcPr>
            <w:tcW w:w="1670" w:type="dxa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vAlign w:val="center"/>
          </w:tcPr>
          <w:p/>
        </w:tc>
        <w:tc>
          <w:tcPr>
            <w:tcW w:w="1120" w:type="dxa"/>
            <w:vAlign w:val="center"/>
          </w:tcPr>
          <w:p/>
        </w:tc>
        <w:tc>
          <w:tcPr>
            <w:tcW w:w="1010" w:type="dxa"/>
            <w:vAlign w:val="center"/>
          </w:tcPr>
          <w:p/>
        </w:tc>
        <w:tc>
          <w:tcPr>
            <w:tcW w:w="1591" w:type="dxa"/>
          </w:tcPr>
          <w:p/>
        </w:tc>
        <w:tc>
          <w:tcPr>
            <w:tcW w:w="1703" w:type="dxa"/>
            <w:vAlign w:val="center"/>
          </w:tcPr>
          <w:p/>
        </w:tc>
        <w:tc>
          <w:tcPr>
            <w:tcW w:w="1616" w:type="dxa"/>
            <w:vAlign w:val="center"/>
          </w:tcPr>
          <w:p/>
        </w:tc>
        <w:tc>
          <w:tcPr>
            <w:tcW w:w="1670" w:type="dxa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vAlign w:val="center"/>
          </w:tcPr>
          <w:p/>
        </w:tc>
        <w:tc>
          <w:tcPr>
            <w:tcW w:w="1120" w:type="dxa"/>
            <w:vAlign w:val="center"/>
          </w:tcPr>
          <w:p/>
        </w:tc>
        <w:tc>
          <w:tcPr>
            <w:tcW w:w="1010" w:type="dxa"/>
            <w:vAlign w:val="center"/>
          </w:tcPr>
          <w:p/>
        </w:tc>
        <w:tc>
          <w:tcPr>
            <w:tcW w:w="1591" w:type="dxa"/>
          </w:tcPr>
          <w:p/>
        </w:tc>
        <w:tc>
          <w:tcPr>
            <w:tcW w:w="1703" w:type="dxa"/>
            <w:vAlign w:val="center"/>
          </w:tcPr>
          <w:p/>
        </w:tc>
        <w:tc>
          <w:tcPr>
            <w:tcW w:w="1616" w:type="dxa"/>
            <w:vAlign w:val="center"/>
          </w:tcPr>
          <w:p/>
        </w:tc>
        <w:tc>
          <w:tcPr>
            <w:tcW w:w="1670" w:type="dxa"/>
            <w:vAlign w:val="center"/>
          </w:tcPr>
          <w:p/>
        </w:tc>
      </w:tr>
    </w:tbl>
    <w:p>
      <w:pPr>
        <w:spacing w:before="120" w:beforeLines="50" w:after="120" w:afterLines="50"/>
        <w:jc w:val="left"/>
        <w:rPr>
          <w:rFonts w:hint="eastAsia" w:ascii="黑体" w:eastAsia="黑体"/>
          <w:color w:val="000000"/>
          <w:lang w:val="en-US" w:eastAsia="zh-CN"/>
        </w:rPr>
      </w:pPr>
      <w:r>
        <w:rPr>
          <w:rFonts w:hint="eastAsia" w:ascii="黑体" w:eastAsia="黑体"/>
          <w:color w:val="000000"/>
          <w:lang w:val="en-US" w:eastAsia="zh-CN"/>
        </w:rPr>
        <w:t>2、质量管理体系情况调查</w:t>
      </w:r>
    </w:p>
    <w:tbl>
      <w:tblPr>
        <w:tblStyle w:val="24"/>
        <w:tblW w:w="99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61" w:type="dxa"/>
            <w:vAlign w:val="center"/>
          </w:tcPr>
          <w:p>
            <w:pPr>
              <w:jc w:val="both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 xml:space="preserve">1.提交的质量管理文件是否为最新有效版本？ </w:t>
            </w: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 w:val="0"/>
                <w:bCs w:val="0"/>
                <w:szCs w:val="21"/>
              </w:rPr>
              <w:t xml:space="preserve">  □是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9961" w:type="dxa"/>
            <w:vAlign w:val="center"/>
          </w:tcPr>
          <w:p>
            <w:pPr>
              <w:jc w:val="both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2.是否能确保在使用时可获得适用文件的有效版本？ □是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9961" w:type="dxa"/>
            <w:vAlign w:val="center"/>
          </w:tcPr>
          <w:p>
            <w:pPr>
              <w:jc w:val="both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3.是否保存了有效的GAP生产记录？               □是    □否</w:t>
            </w:r>
          </w:p>
        </w:tc>
      </w:tr>
    </w:tbl>
    <w:p>
      <w:pPr>
        <w:spacing w:before="120" w:beforeLines="50" w:after="120" w:afterLines="50"/>
        <w:jc w:val="left"/>
        <w:rPr>
          <w:rFonts w:hint="eastAsia" w:ascii="黑体" w:eastAsia="黑体"/>
          <w:color w:val="000000"/>
          <w:lang w:val="en-US" w:eastAsia="zh-CN"/>
        </w:rPr>
      </w:pPr>
      <w:r>
        <w:rPr>
          <w:rFonts w:hint="eastAsia" w:ascii="黑体" w:eastAsia="黑体"/>
          <w:color w:val="000000"/>
          <w:lang w:val="en-US" w:eastAsia="zh-CN"/>
        </w:rPr>
        <w:t>3、资源管理</w:t>
      </w:r>
    </w:p>
    <w:tbl>
      <w:tblPr>
        <w:tblStyle w:val="24"/>
        <w:tblW w:w="99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004"/>
        <w:gridCol w:w="4080"/>
        <w:gridCol w:w="2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姓名</w:t>
            </w: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职务</w:t>
            </w:r>
          </w:p>
        </w:tc>
        <w:tc>
          <w:tcPr>
            <w:tcW w:w="4080" w:type="dxa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是否了解或熟悉国家GAP标准要求</w:t>
            </w:r>
          </w:p>
        </w:tc>
        <w:tc>
          <w:tcPr>
            <w:tcW w:w="2247" w:type="dxa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任职年限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2004" w:type="dxa"/>
            <w:vAlign w:val="center"/>
          </w:tcPr>
          <w:p>
            <w:pPr>
              <w:pStyle w:val="3"/>
              <w:keepNext w:val="0"/>
              <w:spacing w:line="300" w:lineRule="auto"/>
              <w:jc w:val="center"/>
              <w:rPr>
                <w:b w:val="0"/>
                <w:bCs w:val="0"/>
                <w:szCs w:val="21"/>
              </w:rPr>
            </w:pPr>
            <w:r>
              <w:rPr>
                <w:rFonts w:hint="eastAsia" w:hAnsi="宋体"/>
                <w:b w:val="0"/>
                <w:bCs w:val="0"/>
                <w:szCs w:val="21"/>
              </w:rPr>
              <w:t>生产管理者</w:t>
            </w:r>
          </w:p>
        </w:tc>
        <w:tc>
          <w:tcPr>
            <w:tcW w:w="4080" w:type="dxa"/>
            <w:vAlign w:val="center"/>
          </w:tcPr>
          <w:p>
            <w:pPr>
              <w:pStyle w:val="3"/>
              <w:keepNext w:val="0"/>
              <w:spacing w:line="300" w:lineRule="auto"/>
              <w:jc w:val="center"/>
              <w:rPr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□</w:t>
            </w:r>
            <w:r>
              <w:rPr>
                <w:rFonts w:hint="eastAsia" w:ascii="宋体" w:hAnsi="宋体" w:cs="宋体"/>
                <w:b w:val="0"/>
                <w:bCs w:val="0"/>
                <w:lang w:val="en-US" w:eastAsia="zh-CN"/>
              </w:rPr>
              <w:t xml:space="preserve">不了解  </w:t>
            </w:r>
            <w:r>
              <w:rPr>
                <w:rFonts w:hint="eastAsia" w:ascii="宋体" w:hAnsi="宋体" w:eastAsia="宋体" w:cs="宋体"/>
                <w:b w:val="0"/>
                <w:bCs w:val="0"/>
              </w:rPr>
              <w:t>□</w:t>
            </w:r>
            <w:r>
              <w:rPr>
                <w:rFonts w:hint="eastAsia" w:ascii="宋体" w:hAnsi="宋体" w:cs="宋体"/>
                <w:b w:val="0"/>
                <w:bCs w:val="0"/>
                <w:lang w:val="en-US" w:eastAsia="zh-CN"/>
              </w:rPr>
              <w:t xml:space="preserve">了解  </w:t>
            </w:r>
            <w:r>
              <w:rPr>
                <w:rFonts w:hint="eastAsia" w:ascii="宋体" w:hAnsi="宋体" w:eastAsia="宋体" w:cs="宋体"/>
                <w:b w:val="0"/>
                <w:bCs w:val="0"/>
              </w:rPr>
              <w:t>□</w:t>
            </w:r>
            <w:r>
              <w:rPr>
                <w:rFonts w:hint="eastAsia" w:ascii="宋体" w:hAnsi="宋体" w:cs="宋体"/>
                <w:b w:val="0"/>
                <w:bCs w:val="0"/>
                <w:lang w:val="en-US" w:eastAsia="zh-CN"/>
              </w:rPr>
              <w:t xml:space="preserve">熟悉  </w:t>
            </w:r>
            <w:r>
              <w:rPr>
                <w:rFonts w:hint="eastAsia" w:ascii="宋体" w:hAnsi="宋体" w:eastAsia="宋体" w:cs="宋体"/>
                <w:b w:val="0"/>
                <w:bCs w:val="0"/>
              </w:rPr>
              <w:t>□</w:t>
            </w:r>
            <w:r>
              <w:rPr>
                <w:rFonts w:hint="eastAsia" w:ascii="宋体" w:hAnsi="宋体" w:cs="宋体"/>
                <w:b w:val="0"/>
                <w:bCs w:val="0"/>
                <w:lang w:val="en-US" w:eastAsia="zh-CN"/>
              </w:rPr>
              <w:t>掌握</w:t>
            </w:r>
          </w:p>
        </w:tc>
        <w:tc>
          <w:tcPr>
            <w:tcW w:w="2247" w:type="dxa"/>
            <w:vAlign w:val="center"/>
          </w:tcPr>
          <w:p>
            <w:pPr>
              <w:pStyle w:val="3"/>
              <w:keepNext w:val="0"/>
              <w:spacing w:line="300" w:lineRule="auto"/>
              <w:jc w:val="center"/>
              <w:rPr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2004" w:type="dxa"/>
            <w:vAlign w:val="center"/>
          </w:tcPr>
          <w:p>
            <w:pPr>
              <w:pStyle w:val="3"/>
              <w:keepNext w:val="0"/>
              <w:spacing w:line="300" w:lineRule="auto"/>
              <w:jc w:val="center"/>
              <w:rPr>
                <w:b w:val="0"/>
                <w:bCs w:val="0"/>
                <w:szCs w:val="21"/>
              </w:rPr>
            </w:pPr>
            <w:r>
              <w:rPr>
                <w:rFonts w:hint="eastAsia" w:hAnsi="宋体"/>
                <w:b w:val="0"/>
                <w:bCs w:val="0"/>
                <w:szCs w:val="21"/>
              </w:rPr>
              <w:t>内部检查员</w:t>
            </w:r>
          </w:p>
        </w:tc>
        <w:tc>
          <w:tcPr>
            <w:tcW w:w="4080" w:type="dxa"/>
            <w:vAlign w:val="center"/>
          </w:tcPr>
          <w:p>
            <w:pPr>
              <w:pStyle w:val="3"/>
              <w:keepNext w:val="0"/>
              <w:spacing w:line="300" w:lineRule="auto"/>
              <w:jc w:val="center"/>
              <w:rPr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□</w:t>
            </w:r>
            <w:r>
              <w:rPr>
                <w:rFonts w:hint="eastAsia" w:ascii="宋体" w:hAnsi="宋体" w:cs="宋体"/>
                <w:b w:val="0"/>
                <w:bCs w:val="0"/>
                <w:lang w:val="en-US" w:eastAsia="zh-CN"/>
              </w:rPr>
              <w:t xml:space="preserve">不了解  </w:t>
            </w:r>
            <w:r>
              <w:rPr>
                <w:rFonts w:hint="eastAsia" w:ascii="宋体" w:hAnsi="宋体" w:eastAsia="宋体" w:cs="宋体"/>
                <w:b w:val="0"/>
                <w:bCs w:val="0"/>
              </w:rPr>
              <w:t>□</w:t>
            </w:r>
            <w:r>
              <w:rPr>
                <w:rFonts w:hint="eastAsia" w:ascii="宋体" w:hAnsi="宋体" w:cs="宋体"/>
                <w:b w:val="0"/>
                <w:bCs w:val="0"/>
                <w:lang w:val="en-US" w:eastAsia="zh-CN"/>
              </w:rPr>
              <w:t xml:space="preserve">了解  </w:t>
            </w:r>
            <w:r>
              <w:rPr>
                <w:rFonts w:hint="eastAsia" w:ascii="宋体" w:hAnsi="宋体" w:eastAsia="宋体" w:cs="宋体"/>
                <w:b w:val="0"/>
                <w:bCs w:val="0"/>
              </w:rPr>
              <w:t>□</w:t>
            </w:r>
            <w:r>
              <w:rPr>
                <w:rFonts w:hint="eastAsia" w:ascii="宋体" w:hAnsi="宋体" w:cs="宋体"/>
                <w:b w:val="0"/>
                <w:bCs w:val="0"/>
                <w:lang w:val="en-US" w:eastAsia="zh-CN"/>
              </w:rPr>
              <w:t xml:space="preserve">熟悉  </w:t>
            </w:r>
            <w:r>
              <w:rPr>
                <w:rFonts w:hint="eastAsia" w:ascii="宋体" w:hAnsi="宋体" w:eastAsia="宋体" w:cs="宋体"/>
                <w:b w:val="0"/>
                <w:bCs w:val="0"/>
              </w:rPr>
              <w:t>□</w:t>
            </w:r>
            <w:r>
              <w:rPr>
                <w:rFonts w:hint="eastAsia" w:ascii="宋体" w:hAnsi="宋体" w:cs="宋体"/>
                <w:b w:val="0"/>
                <w:bCs w:val="0"/>
                <w:lang w:val="en-US" w:eastAsia="zh-CN"/>
              </w:rPr>
              <w:t>掌握</w:t>
            </w:r>
          </w:p>
        </w:tc>
        <w:tc>
          <w:tcPr>
            <w:tcW w:w="2247" w:type="dxa"/>
            <w:vAlign w:val="center"/>
          </w:tcPr>
          <w:p>
            <w:pPr>
              <w:pStyle w:val="3"/>
              <w:keepNext w:val="0"/>
              <w:spacing w:line="300" w:lineRule="auto"/>
              <w:jc w:val="center"/>
              <w:rPr>
                <w:b w:val="0"/>
                <w:bCs w:val="0"/>
                <w:szCs w:val="21"/>
              </w:rPr>
            </w:pPr>
          </w:p>
        </w:tc>
      </w:tr>
    </w:tbl>
    <w:p>
      <w:pPr>
        <w:spacing w:beforeLines="50" w:afterLines="50"/>
        <w:jc w:val="center"/>
        <w:rPr>
          <w:b/>
          <w:sz w:val="24"/>
          <w:szCs w:val="24"/>
        </w:rPr>
      </w:pPr>
      <w:bookmarkStart w:id="0" w:name="_GoBack"/>
      <w:bookmarkEnd w:id="0"/>
    </w:p>
    <w:p>
      <w:pPr>
        <w:spacing w:beforeLines="50" w:afterLines="50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声   明</w:t>
      </w:r>
    </w:p>
    <w:p>
      <w:pPr>
        <w:spacing w:line="360" w:lineRule="auto"/>
        <w:ind w:firstLine="420"/>
      </w:pPr>
      <w:r>
        <w:rPr>
          <w:rFonts w:hint="eastAsia"/>
          <w:szCs w:val="21"/>
        </w:rPr>
        <w:t>我</w:t>
      </w:r>
      <w:r>
        <w:rPr>
          <w:rFonts w:hint="eastAsia"/>
        </w:rPr>
        <w:t>在此声明，在我个人的经历、知识和能力范围内，本调查表中所填写并反映的所有生产和经营的情况都是真实的、准确的。我在此认同，后续必要的现场检查（包括抽样检测，查验原始记录及票据）是为了验证符合GAP产品标准的需要。同时我也知道，即使本调查内容经审查得到通过，并不意味着申报产品通过了GAP产品认证。</w:t>
      </w:r>
    </w:p>
    <w:p>
      <w:pPr>
        <w:spacing w:line="360" w:lineRule="auto"/>
        <w:ind w:firstLine="420"/>
      </w:pPr>
    </w:p>
    <w:p>
      <w:pPr>
        <w:spacing w:line="360" w:lineRule="auto"/>
        <w:ind w:firstLine="420"/>
        <w:rPr>
          <w:b/>
          <w:sz w:val="24"/>
          <w:szCs w:val="24"/>
        </w:rPr>
      </w:pPr>
    </w:p>
    <w:p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</w:rPr>
        <w:t>负责人（签字）：</w:t>
      </w:r>
      <w:r>
        <w:rPr>
          <w:b/>
          <w:sz w:val="24"/>
          <w:u w:val="single"/>
        </w:rPr>
        <w:t xml:space="preserve">       </w:t>
      </w:r>
      <w:r>
        <w:rPr>
          <w:rFonts w:hint="eastAsia"/>
          <w:b/>
          <w:sz w:val="24"/>
          <w:u w:val="single"/>
          <w:lang w:val="en-US" w:eastAsia="zh-CN"/>
        </w:rPr>
        <w:t xml:space="preserve">        </w:t>
      </w:r>
      <w:r>
        <w:rPr>
          <w:b/>
          <w:sz w:val="24"/>
          <w:u w:val="single"/>
        </w:rPr>
        <w:t xml:space="preserve">        </w:t>
      </w:r>
      <w:r>
        <w:rPr>
          <w:rFonts w:hint="eastAsia"/>
          <w:b/>
          <w:sz w:val="24"/>
          <w:u w:val="single"/>
        </w:rPr>
        <w:t xml:space="preserve"> </w:t>
      </w:r>
      <w:r>
        <w:rPr>
          <w:rFonts w:hint="eastAsia"/>
          <w:b/>
          <w:sz w:val="24"/>
          <w:lang w:val="en-US" w:eastAsia="zh-CN"/>
        </w:rPr>
        <w:t xml:space="preserve"> 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内检员（签字）：</w:t>
      </w:r>
      <w:r>
        <w:rPr>
          <w:rFonts w:hint="eastAsia"/>
          <w:b/>
          <w:sz w:val="24"/>
          <w:u w:val="single"/>
        </w:rPr>
        <w:t xml:space="preserve">      </w:t>
      </w:r>
      <w:r>
        <w:rPr>
          <w:rFonts w:hint="eastAsia"/>
          <w:b/>
          <w:sz w:val="24"/>
          <w:u w:val="single"/>
          <w:lang w:val="en-US" w:eastAsia="zh-CN"/>
        </w:rPr>
        <w:t xml:space="preserve">         </w:t>
      </w:r>
      <w:r>
        <w:rPr>
          <w:rFonts w:hint="eastAsia"/>
          <w:b/>
          <w:sz w:val="24"/>
          <w:u w:val="single"/>
        </w:rPr>
        <w:t xml:space="preserve">        </w:t>
      </w:r>
      <w:r>
        <w:rPr>
          <w:b/>
          <w:sz w:val="24"/>
          <w:u w:val="single"/>
        </w:rPr>
        <w:t xml:space="preserve">  </w:t>
      </w:r>
    </w:p>
    <w:p>
      <w:pPr>
        <w:pStyle w:val="9"/>
        <w:spacing w:line="320" w:lineRule="exact"/>
      </w:pPr>
      <w:r>
        <w:rPr>
          <w:rFonts w:hint="eastAsia"/>
        </w:rPr>
        <w:t>请将完整的表格和支持文件按下列地址提交给OBT，并保留本调查表和其他支持性文件的副本：</w:t>
      </w:r>
    </w:p>
    <w:p>
      <w:pPr>
        <w:jc w:val="center"/>
        <w:rPr>
          <w:sz w:val="18"/>
          <w:szCs w:val="18"/>
        </w:rPr>
      </w:pPr>
    </w:p>
    <w:p>
      <w:pPr>
        <w:spacing w:line="340" w:lineRule="exac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贵州奥博特认证有限公司</w:t>
      </w:r>
    </w:p>
    <w:p>
      <w:pPr>
        <w:spacing w:line="34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地址：贵州省贵阳国家高新区长岭南路</w:t>
      </w:r>
      <w:r>
        <w:rPr>
          <w:rFonts w:ascii="宋体" w:hAnsi="宋体"/>
          <w:szCs w:val="21"/>
        </w:rPr>
        <w:t>31</w:t>
      </w:r>
      <w:r>
        <w:rPr>
          <w:rFonts w:hint="eastAsia" w:ascii="宋体" w:hAnsi="宋体"/>
          <w:szCs w:val="21"/>
        </w:rPr>
        <w:t>号国家数字内容产业园</w:t>
      </w:r>
      <w:r>
        <w:rPr>
          <w:rFonts w:ascii="宋体" w:hAnsi="宋体"/>
          <w:szCs w:val="21"/>
        </w:rPr>
        <w:t>1</w:t>
      </w:r>
      <w:r>
        <w:rPr>
          <w:rFonts w:hint="eastAsia" w:ascii="宋体" w:hAnsi="宋体"/>
          <w:szCs w:val="21"/>
        </w:rPr>
        <w:t>楼   邮编：550008</w:t>
      </w:r>
    </w:p>
    <w:p>
      <w:pPr>
        <w:spacing w:line="34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联系电话：0851-87102226   传真：0851-87102229</w:t>
      </w:r>
    </w:p>
    <w:p>
      <w:pPr>
        <w:spacing w:line="340" w:lineRule="exact"/>
        <w:jc w:val="left"/>
        <w:rPr>
          <w:rFonts w:ascii="宋体" w:hAnsi="宋体"/>
          <w:szCs w:val="21"/>
          <w:lang w:val="de-DE"/>
        </w:rPr>
      </w:pPr>
      <w:r>
        <w:rPr>
          <w:rFonts w:hint="eastAsia" w:ascii="宋体" w:hAnsi="宋体"/>
          <w:szCs w:val="21"/>
        </w:rPr>
        <w:t>网址</w:t>
      </w:r>
      <w:r>
        <w:rPr>
          <w:rFonts w:hint="eastAsia" w:ascii="宋体" w:hAnsi="宋体"/>
          <w:szCs w:val="21"/>
          <w:lang w:val="de-DE"/>
        </w:rPr>
        <w:t>：</w:t>
      </w:r>
      <w:r>
        <w:fldChar w:fldCharType="begin"/>
      </w:r>
      <w:r>
        <w:instrText xml:space="preserve"> HYPERLINK "http://www.obt-int.com" </w:instrText>
      </w:r>
      <w:r>
        <w:fldChar w:fldCharType="separate"/>
      </w:r>
      <w:r>
        <w:rPr>
          <w:rStyle w:val="21"/>
          <w:rFonts w:ascii="宋体" w:hAnsi="宋体"/>
          <w:szCs w:val="21"/>
          <w:lang w:val="de-DE"/>
        </w:rPr>
        <w:t>www.</w:t>
      </w:r>
      <w:r>
        <w:rPr>
          <w:rStyle w:val="21"/>
          <w:rFonts w:hint="eastAsia" w:ascii="宋体" w:hAnsi="宋体"/>
          <w:szCs w:val="21"/>
          <w:lang w:val="de-DE"/>
        </w:rPr>
        <w:t>obt-int</w:t>
      </w:r>
      <w:r>
        <w:rPr>
          <w:rStyle w:val="21"/>
          <w:rFonts w:ascii="宋体" w:hAnsi="宋体"/>
          <w:szCs w:val="21"/>
          <w:lang w:val="de-DE"/>
        </w:rPr>
        <w:t>.c</w:t>
      </w:r>
      <w:r>
        <w:rPr>
          <w:rStyle w:val="21"/>
          <w:rFonts w:hint="eastAsia" w:ascii="宋体" w:hAnsi="宋体"/>
          <w:szCs w:val="21"/>
          <w:lang w:val="de-DE"/>
        </w:rPr>
        <w:t>om</w:t>
      </w:r>
      <w:r>
        <w:rPr>
          <w:rStyle w:val="21"/>
          <w:rFonts w:hint="eastAsia" w:ascii="宋体" w:hAnsi="宋体"/>
          <w:szCs w:val="21"/>
          <w:lang w:val="de-DE"/>
        </w:rPr>
        <w:fldChar w:fldCharType="end"/>
      </w:r>
      <w:r>
        <w:rPr>
          <w:rFonts w:hint="eastAsia" w:ascii="宋体" w:hAnsi="宋体"/>
          <w:szCs w:val="21"/>
          <w:lang w:val="de-DE"/>
        </w:rPr>
        <w:t xml:space="preserve"> </w:t>
      </w:r>
    </w:p>
    <w:p>
      <w:pPr>
        <w:spacing w:line="360" w:lineRule="auto"/>
        <w:rPr>
          <w:rFonts w:ascii="宋体" w:hAnsi="宋体"/>
          <w:bCs/>
          <w:sz w:val="28"/>
          <w:szCs w:val="28"/>
        </w:rPr>
      </w:pPr>
      <w:r>
        <w:rPr>
          <w:rFonts w:hint="eastAsia"/>
        </w:rPr>
        <w:t xml:space="preserve">您希望OBT在什么时间为贵单位提供实地检查认证服务?  </w:t>
      </w:r>
      <w:r>
        <w:t xml:space="preserve">   </w:t>
      </w:r>
      <w:r>
        <w:rPr>
          <w:rFonts w:hint="eastAsia"/>
        </w:rPr>
        <w:t>日期：</w:t>
      </w:r>
      <w:r>
        <w:rPr>
          <w:rFonts w:hint="eastAsia"/>
          <w:u w:val="single"/>
        </w:rPr>
        <w:t xml:space="preserve">      </w:t>
      </w:r>
      <w:r>
        <w:rPr>
          <w:u w:val="single"/>
        </w:rPr>
        <w:t xml:space="preserve">  </w:t>
      </w:r>
      <w:r>
        <w:rPr>
          <w:rFonts w:hint="eastAsia"/>
          <w:u w:val="single"/>
          <w:lang w:val="en-US" w:eastAsia="zh-CN"/>
        </w:rPr>
        <w:t xml:space="preserve">        </w:t>
      </w:r>
      <w:r>
        <w:rPr>
          <w:rFonts w:hint="eastAsia"/>
          <w:u w:val="single"/>
        </w:rPr>
        <w:t xml:space="preserve">           </w:t>
      </w:r>
      <w:r>
        <w:rPr>
          <w:u w:val="single"/>
        </w:rPr>
        <w:t xml:space="preserve">      </w:t>
      </w:r>
      <w:r>
        <w:rPr>
          <w:rFonts w:hint="eastAsia"/>
        </w:rPr>
        <w:t xml:space="preserve"> </w:t>
      </w:r>
    </w:p>
    <w:sectPr>
      <w:headerReference r:id="rId3" w:type="default"/>
      <w:pgSz w:w="11906" w:h="16838"/>
      <w:pgMar w:top="1440" w:right="1080" w:bottom="1440" w:left="1080" w:header="851" w:footer="595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Vista Sans OT Reg">
    <w:altName w:val="Arial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琥珀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pBdr>
        <w:bottom w:val="single" w:color="auto" w:sz="4" w:space="0"/>
      </w:pBdr>
      <w:jc w:val="both"/>
      <w:rPr>
        <w:sz w:val="18"/>
        <w:szCs w:val="18"/>
      </w:rPr>
    </w:pPr>
    <w:r>
      <w:rPr>
        <w:rFonts w:ascii="宋体" w:hAnsi="宋体" w:eastAsiaTheme="minorEastAsia"/>
        <w:position w:val="-6"/>
        <w:sz w:val="28"/>
      </w:rPr>
      <w:drawing>
        <wp:inline distT="0" distB="0" distL="0" distR="0">
          <wp:extent cx="285115" cy="182245"/>
          <wp:effectExtent l="0" t="0" r="6985" b="8255"/>
          <wp:docPr id="6" name="图片 0" descr="捕获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0" descr="捕获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5115" cy="182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sz w:val="18"/>
        <w:szCs w:val="18"/>
        <w:u w:val="none"/>
      </w:rPr>
      <w:t>OBT-GAP-CF</w:t>
    </w:r>
    <w:r>
      <w:rPr>
        <w:rFonts w:hint="eastAsia" w:ascii="宋体" w:hAnsi="宋体"/>
        <w:sz w:val="18"/>
        <w:szCs w:val="18"/>
      </w:rPr>
      <w:t>0</w:t>
    </w:r>
    <w:r>
      <w:rPr>
        <w:rFonts w:hint="eastAsia" w:ascii="宋体" w:hAnsi="宋体"/>
        <w:sz w:val="18"/>
        <w:szCs w:val="18"/>
        <w:lang w:val="en-US" w:eastAsia="zh-CN"/>
      </w:rPr>
      <w:t>6</w:t>
    </w:r>
    <w:r>
      <w:rPr>
        <w:rFonts w:hint="eastAsia" w:ascii="宋体" w:hAnsi="宋体"/>
        <w:sz w:val="18"/>
        <w:szCs w:val="18"/>
      </w:rPr>
      <w:t>-</w:t>
    </w:r>
    <w:r>
      <w:rPr>
        <w:rFonts w:hint="eastAsia" w:ascii="宋体" w:hAnsi="宋体"/>
        <w:sz w:val="18"/>
        <w:szCs w:val="18"/>
        <w:lang w:val="en-US" w:eastAsia="zh-CN"/>
      </w:rPr>
      <w:t>3</w:t>
    </w:r>
    <w:r>
      <w:rPr>
        <w:rFonts w:hint="eastAsia" w:ascii="宋体" w:hAnsi="宋体"/>
        <w:sz w:val="18"/>
        <w:szCs w:val="18"/>
      </w:rPr>
      <w:t xml:space="preserve">            </w:t>
    </w:r>
    <w:r>
      <w:rPr>
        <w:rFonts w:hint="eastAsia" w:ascii="宋体" w:hAnsi="宋体"/>
        <w:sz w:val="18"/>
        <w:szCs w:val="18"/>
        <w:lang w:val="en-US" w:eastAsia="zh-CN"/>
      </w:rPr>
      <w:t xml:space="preserve">     </w:t>
    </w:r>
    <w:r>
      <w:rPr>
        <w:rFonts w:hint="eastAsia" w:ascii="宋体" w:hAnsi="宋体"/>
        <w:sz w:val="18"/>
        <w:szCs w:val="18"/>
      </w:rPr>
      <w:t xml:space="preserve"> </w:t>
    </w:r>
    <w:r>
      <w:rPr>
        <w:rFonts w:hint="eastAsia" w:ascii="宋体" w:hAnsi="宋体"/>
        <w:sz w:val="18"/>
        <w:szCs w:val="18"/>
        <w:lang w:val="en-US" w:eastAsia="zh-CN"/>
      </w:rPr>
      <w:t xml:space="preserve"> </w:t>
    </w:r>
    <w:r>
      <w:rPr>
        <w:rFonts w:hint="eastAsia" w:ascii="宋体" w:hAnsi="宋体"/>
        <w:sz w:val="18"/>
        <w:szCs w:val="18"/>
      </w:rPr>
      <w:t xml:space="preserve"> </w:t>
    </w:r>
    <w:r>
      <w:rPr>
        <w:rFonts w:hint="eastAsia" w:ascii="宋体" w:hAnsi="宋体"/>
        <w:sz w:val="18"/>
        <w:szCs w:val="18"/>
        <w:lang w:val="en-US" w:eastAsia="zh-CN"/>
      </w:rPr>
      <w:t xml:space="preserve">    </w:t>
    </w:r>
    <w:r>
      <w:rPr>
        <w:rFonts w:hint="eastAsia" w:ascii="宋体" w:hAnsi="宋体"/>
        <w:sz w:val="18"/>
        <w:szCs w:val="18"/>
      </w:rPr>
      <w:t xml:space="preserve">         版本：</w:t>
    </w:r>
    <w:r>
      <w:rPr>
        <w:rFonts w:hint="eastAsia" w:ascii="宋体" w:hAnsi="宋体"/>
        <w:sz w:val="18"/>
        <w:szCs w:val="18"/>
        <w:lang w:val="en-US" w:eastAsia="zh-CN"/>
      </w:rPr>
      <w:t>2</w:t>
    </w:r>
    <w:r>
      <w:rPr>
        <w:rFonts w:hint="eastAsia" w:ascii="宋体" w:hAnsi="宋体"/>
        <w:sz w:val="18"/>
        <w:szCs w:val="18"/>
      </w:rPr>
      <w:t xml:space="preserve">.0     </w:t>
    </w:r>
    <w:r>
      <w:rPr>
        <w:rFonts w:hint="eastAsia" w:ascii="宋体" w:hAnsi="宋体"/>
        <w:sz w:val="18"/>
        <w:szCs w:val="18"/>
        <w:lang w:val="en-US" w:eastAsia="zh-CN"/>
      </w:rPr>
      <w:t xml:space="preserve">  </w:t>
    </w:r>
    <w:r>
      <w:rPr>
        <w:rFonts w:hint="eastAsia" w:ascii="宋体" w:hAnsi="宋体"/>
        <w:sz w:val="18"/>
        <w:szCs w:val="18"/>
      </w:rPr>
      <w:t xml:space="preserve">  </w:t>
    </w:r>
    <w:r>
      <w:rPr>
        <w:rFonts w:hint="eastAsia" w:ascii="宋体" w:hAnsi="宋体"/>
        <w:sz w:val="18"/>
        <w:szCs w:val="18"/>
        <w:lang w:val="en-US" w:eastAsia="zh-CN"/>
      </w:rPr>
      <w:t xml:space="preserve">    </w:t>
    </w:r>
    <w:r>
      <w:rPr>
        <w:rFonts w:hint="eastAsia" w:ascii="宋体" w:hAnsi="宋体"/>
        <w:sz w:val="18"/>
        <w:szCs w:val="18"/>
      </w:rPr>
      <w:t xml:space="preserve">   </w:t>
    </w:r>
    <w:r>
      <w:rPr>
        <w:rFonts w:hint="eastAsia" w:ascii="宋体" w:hAnsi="宋体"/>
        <w:sz w:val="18"/>
        <w:szCs w:val="18"/>
        <w:lang w:val="en-US" w:eastAsia="zh-CN"/>
      </w:rPr>
      <w:t xml:space="preserve">    </w:t>
    </w:r>
    <w:r>
      <w:rPr>
        <w:rFonts w:hint="eastAsia" w:ascii="宋体" w:hAnsi="宋体"/>
        <w:sz w:val="18"/>
        <w:szCs w:val="18"/>
      </w:rPr>
      <w:t xml:space="preserve">                  </w:t>
    </w:r>
    <w:r>
      <w:rPr>
        <w:rFonts w:hint="eastAsia" w:ascii="宋体" w:hAnsi="宋体"/>
        <w:sz w:val="18"/>
        <w:szCs w:val="18"/>
        <w:lang w:val="en-US" w:eastAsia="zh-CN"/>
      </w:rPr>
      <w:t>01</w:t>
    </w:r>
    <w:r>
      <w:rPr>
        <w:rFonts w:hint="eastAsia" w:ascii="宋体" w:hAnsi="宋体"/>
        <w:sz w:val="18"/>
        <w:szCs w:val="18"/>
      </w:rPr>
      <w:t>/0</w:t>
    </w:r>
    <w:r>
      <w:rPr>
        <w:rFonts w:hint="eastAsia" w:ascii="宋体" w:hAnsi="宋体"/>
        <w:sz w:val="18"/>
        <w:szCs w:val="18"/>
        <w:lang w:val="en-US" w:eastAsia="zh-CN"/>
      </w:rPr>
      <w:t>2</w:t>
    </w:r>
    <w:r>
      <w:rPr>
        <w:rFonts w:hint="eastAsia" w:ascii="宋体" w:hAnsi="宋体"/>
        <w:sz w:val="18"/>
        <w:szCs w:val="18"/>
      </w:rPr>
      <w:t>/201</w:t>
    </w:r>
    <w:r>
      <w:rPr>
        <w:rFonts w:hint="eastAsia" w:ascii="宋体" w:hAnsi="宋体"/>
        <w:sz w:val="18"/>
        <w:szCs w:val="18"/>
        <w:lang w:val="en-US" w:eastAsia="zh-CN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E5513"/>
    <w:multiLevelType w:val="multilevel"/>
    <w:tmpl w:val="224E5513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76933334"/>
    <w:multiLevelType w:val="multilevel"/>
    <w:tmpl w:val="76933334"/>
    <w:lvl w:ilvl="0" w:tentative="0">
      <w:start w:val="1"/>
      <w:numFmt w:val="none"/>
      <w:pStyle w:val="43"/>
      <w:lvlText w:val="%1——"/>
      <w:lvlJc w:val="left"/>
      <w:pPr>
        <w:tabs>
          <w:tab w:val="left" w:pos="1140"/>
        </w:tabs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5D72"/>
    <w:rsid w:val="00010FF2"/>
    <w:rsid w:val="00020F21"/>
    <w:rsid w:val="00057E1B"/>
    <w:rsid w:val="00085D27"/>
    <w:rsid w:val="000A24BB"/>
    <w:rsid w:val="000A26DF"/>
    <w:rsid w:val="000A52F5"/>
    <w:rsid w:val="000B4FAA"/>
    <w:rsid w:val="000B790C"/>
    <w:rsid w:val="000C5094"/>
    <w:rsid w:val="00106296"/>
    <w:rsid w:val="00134E1B"/>
    <w:rsid w:val="00155A7E"/>
    <w:rsid w:val="0016509B"/>
    <w:rsid w:val="0018150C"/>
    <w:rsid w:val="00181AB7"/>
    <w:rsid w:val="001834B1"/>
    <w:rsid w:val="00191359"/>
    <w:rsid w:val="001E7AAA"/>
    <w:rsid w:val="00212BB4"/>
    <w:rsid w:val="00220D79"/>
    <w:rsid w:val="002466A2"/>
    <w:rsid w:val="00281F39"/>
    <w:rsid w:val="0028734C"/>
    <w:rsid w:val="00296FAC"/>
    <w:rsid w:val="002B68E4"/>
    <w:rsid w:val="0030187A"/>
    <w:rsid w:val="00332E8C"/>
    <w:rsid w:val="00341A3B"/>
    <w:rsid w:val="00367360"/>
    <w:rsid w:val="00371BB6"/>
    <w:rsid w:val="0038295B"/>
    <w:rsid w:val="003C6222"/>
    <w:rsid w:val="003C77E0"/>
    <w:rsid w:val="003E5D7D"/>
    <w:rsid w:val="00416A0B"/>
    <w:rsid w:val="00424717"/>
    <w:rsid w:val="00455BF0"/>
    <w:rsid w:val="004D413D"/>
    <w:rsid w:val="004E7D62"/>
    <w:rsid w:val="005006F3"/>
    <w:rsid w:val="00532E79"/>
    <w:rsid w:val="00551AD4"/>
    <w:rsid w:val="00561546"/>
    <w:rsid w:val="0059423C"/>
    <w:rsid w:val="005A0711"/>
    <w:rsid w:val="005A19A3"/>
    <w:rsid w:val="005A416F"/>
    <w:rsid w:val="005E30F0"/>
    <w:rsid w:val="0061498F"/>
    <w:rsid w:val="00625923"/>
    <w:rsid w:val="00626367"/>
    <w:rsid w:val="00632440"/>
    <w:rsid w:val="00650602"/>
    <w:rsid w:val="006736F0"/>
    <w:rsid w:val="00687E97"/>
    <w:rsid w:val="00691BE5"/>
    <w:rsid w:val="007342D3"/>
    <w:rsid w:val="00761F56"/>
    <w:rsid w:val="007939D5"/>
    <w:rsid w:val="00796372"/>
    <w:rsid w:val="007A0482"/>
    <w:rsid w:val="007B3191"/>
    <w:rsid w:val="00822794"/>
    <w:rsid w:val="00830F76"/>
    <w:rsid w:val="00865004"/>
    <w:rsid w:val="00870A6D"/>
    <w:rsid w:val="00886C0A"/>
    <w:rsid w:val="00887346"/>
    <w:rsid w:val="00893776"/>
    <w:rsid w:val="008B4CA8"/>
    <w:rsid w:val="00914E65"/>
    <w:rsid w:val="009170AC"/>
    <w:rsid w:val="009362EB"/>
    <w:rsid w:val="00960F4C"/>
    <w:rsid w:val="009908C2"/>
    <w:rsid w:val="009D7EE0"/>
    <w:rsid w:val="009E58BD"/>
    <w:rsid w:val="009F7539"/>
    <w:rsid w:val="00A45C16"/>
    <w:rsid w:val="00A94103"/>
    <w:rsid w:val="00AB5D72"/>
    <w:rsid w:val="00AC194C"/>
    <w:rsid w:val="00AC6ABD"/>
    <w:rsid w:val="00AE2B65"/>
    <w:rsid w:val="00AF7527"/>
    <w:rsid w:val="00B360F0"/>
    <w:rsid w:val="00B65345"/>
    <w:rsid w:val="00C302AF"/>
    <w:rsid w:val="00C60412"/>
    <w:rsid w:val="00C60EE5"/>
    <w:rsid w:val="00C632E6"/>
    <w:rsid w:val="00C6760C"/>
    <w:rsid w:val="00CE1BA2"/>
    <w:rsid w:val="00D01500"/>
    <w:rsid w:val="00D44214"/>
    <w:rsid w:val="00D567B8"/>
    <w:rsid w:val="00D92C4C"/>
    <w:rsid w:val="00DA6742"/>
    <w:rsid w:val="00DB4F8E"/>
    <w:rsid w:val="00DC6524"/>
    <w:rsid w:val="00DD164F"/>
    <w:rsid w:val="00DD585E"/>
    <w:rsid w:val="00DD794D"/>
    <w:rsid w:val="00DE09B7"/>
    <w:rsid w:val="00DF545E"/>
    <w:rsid w:val="00E327D7"/>
    <w:rsid w:val="00E4515C"/>
    <w:rsid w:val="00E46660"/>
    <w:rsid w:val="00E520C3"/>
    <w:rsid w:val="00E84D34"/>
    <w:rsid w:val="00E8539B"/>
    <w:rsid w:val="00E96592"/>
    <w:rsid w:val="00E96757"/>
    <w:rsid w:val="00EB339F"/>
    <w:rsid w:val="00F2633E"/>
    <w:rsid w:val="00F34A02"/>
    <w:rsid w:val="00FC2E8A"/>
    <w:rsid w:val="00FC7864"/>
    <w:rsid w:val="128343CF"/>
    <w:rsid w:val="40677323"/>
    <w:rsid w:val="41120017"/>
    <w:rsid w:val="42647BE3"/>
    <w:rsid w:val="49E36E8C"/>
    <w:rsid w:val="4A1C7B9E"/>
    <w:rsid w:val="541B67CA"/>
    <w:rsid w:val="7996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nhideWhenUsed="0" w:uiPriority="0" w:semiHidden="0" w:name="heading 5"/>
    <w:lsdException w:qFormat="1" w:uiPriority="9" w:name="heading 6"/>
    <w:lsdException w:qFormat="1" w:unhideWhenUsed="0" w:uiPriority="0" w:semiHidden="0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nhideWhenUsed="0" w:uiPriority="0" w:semiHidden="0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nhideWhenUsed="0" w:uiPriority="0" w:name="footnote reference"/>
    <w:lsdException w:qFormat="1" w:unhideWhenUsed="0" w:uiPriority="0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1"/>
    <w:qFormat/>
    <w:uiPriority w:val="0"/>
    <w:pPr>
      <w:keepNext/>
      <w:jc w:val="center"/>
      <w:outlineLvl w:val="0"/>
    </w:pPr>
    <w:rPr>
      <w:rFonts w:ascii="Times New Roman" w:hAnsi="Times New Roman" w:eastAsia="宋体" w:cs="Times New Roman"/>
      <w:sz w:val="28"/>
      <w:szCs w:val="20"/>
    </w:rPr>
  </w:style>
  <w:style w:type="paragraph" w:styleId="3">
    <w:name w:val="heading 2"/>
    <w:basedOn w:val="1"/>
    <w:next w:val="4"/>
    <w:link w:val="32"/>
    <w:qFormat/>
    <w:uiPriority w:val="0"/>
    <w:pPr>
      <w:keepNext/>
      <w:spacing w:line="360" w:lineRule="exact"/>
      <w:jc w:val="left"/>
      <w:outlineLvl w:val="1"/>
    </w:pPr>
    <w:rPr>
      <w:rFonts w:ascii="Times New Roman" w:hAnsi="Times New Roman" w:eastAsia="宋体" w:cs="Times New Roman"/>
      <w:b/>
      <w:szCs w:val="20"/>
    </w:rPr>
  </w:style>
  <w:style w:type="paragraph" w:styleId="5">
    <w:name w:val="heading 3"/>
    <w:basedOn w:val="1"/>
    <w:next w:val="1"/>
    <w:link w:val="33"/>
    <w:qFormat/>
    <w:uiPriority w:val="0"/>
    <w:pPr>
      <w:keepNext/>
      <w:jc w:val="center"/>
      <w:outlineLvl w:val="2"/>
    </w:pPr>
    <w:rPr>
      <w:rFonts w:ascii="Times New Roman" w:hAnsi="Times New Roman" w:eastAsia="宋体" w:cs="Times New Roman"/>
      <w:b/>
      <w:sz w:val="24"/>
      <w:szCs w:val="20"/>
    </w:rPr>
  </w:style>
  <w:style w:type="paragraph" w:styleId="6">
    <w:name w:val="heading 5"/>
    <w:basedOn w:val="1"/>
    <w:next w:val="1"/>
    <w:link w:val="45"/>
    <w:qFormat/>
    <w:uiPriority w:val="0"/>
    <w:pPr>
      <w:keepNext/>
      <w:widowControl/>
      <w:jc w:val="left"/>
      <w:outlineLvl w:val="4"/>
    </w:pPr>
    <w:rPr>
      <w:rFonts w:ascii="Times New Roman" w:hAnsi="Times New Roman" w:eastAsia="宋体" w:cs="Times New Roman"/>
      <w:b/>
      <w:bCs/>
      <w:kern w:val="0"/>
      <w:sz w:val="24"/>
      <w:szCs w:val="24"/>
      <w:lang w:val="it-IT" w:eastAsia="de-DE"/>
    </w:rPr>
  </w:style>
  <w:style w:type="paragraph" w:styleId="7">
    <w:name w:val="heading 7"/>
    <w:basedOn w:val="1"/>
    <w:next w:val="1"/>
    <w:link w:val="46"/>
    <w:qFormat/>
    <w:uiPriority w:val="0"/>
    <w:pPr>
      <w:keepNext/>
      <w:widowControl/>
      <w:jc w:val="center"/>
      <w:outlineLvl w:val="6"/>
    </w:pPr>
    <w:rPr>
      <w:rFonts w:ascii="Times New Roman" w:hAnsi="Times New Roman" w:eastAsia="宋体" w:cs="Times New Roman"/>
      <w:b/>
      <w:bCs/>
      <w:kern w:val="0"/>
      <w:sz w:val="22"/>
      <w:lang w:val="de-DE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2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/>
    </w:pPr>
    <w:rPr>
      <w:rFonts w:ascii="Times New Roman" w:hAnsi="Times New Roman" w:eastAsia="宋体" w:cs="Times New Roman"/>
      <w:szCs w:val="20"/>
    </w:rPr>
  </w:style>
  <w:style w:type="paragraph" w:styleId="8">
    <w:name w:val="annotation subject"/>
    <w:basedOn w:val="9"/>
    <w:next w:val="9"/>
    <w:link w:val="44"/>
    <w:semiHidden/>
    <w:qFormat/>
    <w:uiPriority w:val="0"/>
    <w:rPr>
      <w:b/>
      <w:bCs/>
    </w:rPr>
  </w:style>
  <w:style w:type="paragraph" w:styleId="9">
    <w:name w:val="annotation text"/>
    <w:basedOn w:val="1"/>
    <w:link w:val="34"/>
    <w:qFormat/>
    <w:uiPriority w:val="0"/>
    <w:pPr>
      <w:jc w:val="left"/>
    </w:pPr>
    <w:rPr>
      <w:rFonts w:ascii="Times New Roman" w:hAnsi="Times New Roman" w:eastAsia="宋体" w:cs="Times New Roman"/>
      <w:szCs w:val="20"/>
    </w:rPr>
  </w:style>
  <w:style w:type="paragraph" w:styleId="10">
    <w:name w:val="Body Text"/>
    <w:basedOn w:val="1"/>
    <w:link w:val="36"/>
    <w:qFormat/>
    <w:uiPriority w:val="0"/>
    <w:pPr>
      <w:spacing w:line="300" w:lineRule="exact"/>
      <w:jc w:val="left"/>
    </w:pPr>
    <w:rPr>
      <w:rFonts w:ascii="Times New Roman" w:hAnsi="Times New Roman" w:eastAsia="宋体" w:cs="Times New Roman"/>
      <w:szCs w:val="20"/>
    </w:rPr>
  </w:style>
  <w:style w:type="paragraph" w:styleId="11">
    <w:name w:val="Body Text Indent"/>
    <w:basedOn w:val="1"/>
    <w:link w:val="47"/>
    <w:qFormat/>
    <w:uiPriority w:val="0"/>
    <w:pPr>
      <w:widowControl/>
      <w:jc w:val="left"/>
    </w:pPr>
    <w:rPr>
      <w:rFonts w:ascii="Times New Roman" w:hAnsi="Times New Roman" w:eastAsia="宋体" w:cs="Times New Roman"/>
      <w:b/>
      <w:bCs/>
      <w:kern w:val="0"/>
      <w:sz w:val="24"/>
      <w:szCs w:val="24"/>
      <w:lang w:val="it-IT" w:eastAsia="de-DE"/>
    </w:rPr>
  </w:style>
  <w:style w:type="paragraph" w:styleId="12">
    <w:name w:val="Date"/>
    <w:basedOn w:val="1"/>
    <w:next w:val="1"/>
    <w:link w:val="30"/>
    <w:qFormat/>
    <w:uiPriority w:val="0"/>
    <w:rPr>
      <w:rFonts w:ascii="Times New Roman" w:hAnsi="Times New Roman" w:eastAsia="宋体" w:cs="Times New Roman"/>
      <w:color w:val="000000"/>
      <w:kern w:val="0"/>
      <w:sz w:val="24"/>
      <w:szCs w:val="20"/>
    </w:rPr>
  </w:style>
  <w:style w:type="paragraph" w:styleId="13">
    <w:name w:val="Balloon Text"/>
    <w:basedOn w:val="1"/>
    <w:link w:val="26"/>
    <w:semiHidden/>
    <w:unhideWhenUsed/>
    <w:uiPriority w:val="0"/>
    <w:rPr>
      <w:sz w:val="18"/>
      <w:szCs w:val="18"/>
    </w:rPr>
  </w:style>
  <w:style w:type="paragraph" w:styleId="14">
    <w:name w:val="footer"/>
    <w:basedOn w:val="1"/>
    <w:link w:val="28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header"/>
    <w:basedOn w:val="1"/>
    <w:link w:val="2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Body Text 2"/>
    <w:basedOn w:val="1"/>
    <w:link w:val="35"/>
    <w:uiPriority w:val="0"/>
    <w:rPr>
      <w:rFonts w:ascii="Times New Roman" w:hAnsi="Times New Roman" w:eastAsia="宋体" w:cs="Times New Roman"/>
      <w:sz w:val="24"/>
      <w:szCs w:val="20"/>
    </w:rPr>
  </w:style>
  <w:style w:type="paragraph" w:styleId="17">
    <w:name w:val="HTML Preformatted"/>
    <w:basedOn w:val="1"/>
    <w:link w:val="39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9">
    <w:name w:val="page number"/>
    <w:basedOn w:val="18"/>
    <w:uiPriority w:val="0"/>
  </w:style>
  <w:style w:type="character" w:styleId="20">
    <w:name w:val="FollowedHyperlink"/>
    <w:uiPriority w:val="0"/>
    <w:rPr>
      <w:color w:val="800080"/>
      <w:u w:val="single"/>
    </w:rPr>
  </w:style>
  <w:style w:type="character" w:styleId="21">
    <w:name w:val="Hyperlink"/>
    <w:uiPriority w:val="0"/>
    <w:rPr>
      <w:color w:val="0000FF"/>
      <w:u w:val="single"/>
    </w:rPr>
  </w:style>
  <w:style w:type="character" w:styleId="22">
    <w:name w:val="annotation reference"/>
    <w:semiHidden/>
    <w:qFormat/>
    <w:uiPriority w:val="0"/>
    <w:rPr>
      <w:sz w:val="21"/>
      <w:szCs w:val="21"/>
    </w:rPr>
  </w:style>
  <w:style w:type="character" w:styleId="23">
    <w:name w:val="footnote reference"/>
    <w:basedOn w:val="18"/>
    <w:semiHidden/>
    <w:uiPriority w:val="0"/>
    <w:rPr>
      <w:vertAlign w:val="superscript"/>
    </w:rPr>
  </w:style>
  <w:style w:type="table" w:styleId="25">
    <w:name w:val="Table Grid"/>
    <w:basedOn w:val="24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">
    <w:name w:val="批注框文本 Char"/>
    <w:basedOn w:val="18"/>
    <w:link w:val="13"/>
    <w:semiHidden/>
    <w:uiPriority w:val="99"/>
    <w:rPr>
      <w:sz w:val="18"/>
      <w:szCs w:val="18"/>
    </w:rPr>
  </w:style>
  <w:style w:type="character" w:customStyle="1" w:styleId="27">
    <w:name w:val="页眉 Char"/>
    <w:basedOn w:val="18"/>
    <w:link w:val="15"/>
    <w:semiHidden/>
    <w:uiPriority w:val="0"/>
    <w:rPr>
      <w:sz w:val="18"/>
      <w:szCs w:val="18"/>
    </w:rPr>
  </w:style>
  <w:style w:type="character" w:customStyle="1" w:styleId="28">
    <w:name w:val="页脚 Char"/>
    <w:basedOn w:val="18"/>
    <w:link w:val="14"/>
    <w:uiPriority w:val="99"/>
    <w:rPr>
      <w:sz w:val="18"/>
      <w:szCs w:val="18"/>
    </w:rPr>
  </w:style>
  <w:style w:type="paragraph" w:styleId="29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30">
    <w:name w:val="日期 Char"/>
    <w:basedOn w:val="18"/>
    <w:link w:val="12"/>
    <w:qFormat/>
    <w:uiPriority w:val="0"/>
    <w:rPr>
      <w:rFonts w:ascii="Times New Roman" w:hAnsi="Times New Roman" w:eastAsia="宋体" w:cs="Times New Roman"/>
      <w:color w:val="000000"/>
      <w:kern w:val="0"/>
      <w:sz w:val="24"/>
      <w:szCs w:val="20"/>
    </w:rPr>
  </w:style>
  <w:style w:type="character" w:customStyle="1" w:styleId="31">
    <w:name w:val="标题 1 Char"/>
    <w:basedOn w:val="18"/>
    <w:link w:val="2"/>
    <w:uiPriority w:val="0"/>
    <w:rPr>
      <w:rFonts w:ascii="Times New Roman" w:hAnsi="Times New Roman" w:eastAsia="宋体" w:cs="Times New Roman"/>
      <w:sz w:val="28"/>
      <w:szCs w:val="20"/>
    </w:rPr>
  </w:style>
  <w:style w:type="character" w:customStyle="1" w:styleId="32">
    <w:name w:val="标题 2 Char"/>
    <w:basedOn w:val="18"/>
    <w:link w:val="3"/>
    <w:qFormat/>
    <w:uiPriority w:val="0"/>
    <w:rPr>
      <w:rFonts w:ascii="Times New Roman" w:hAnsi="Times New Roman" w:eastAsia="宋体" w:cs="Times New Roman"/>
      <w:b/>
      <w:szCs w:val="20"/>
    </w:rPr>
  </w:style>
  <w:style w:type="character" w:customStyle="1" w:styleId="33">
    <w:name w:val="标题 3 Char"/>
    <w:basedOn w:val="18"/>
    <w:link w:val="5"/>
    <w:uiPriority w:val="0"/>
    <w:rPr>
      <w:rFonts w:ascii="Times New Roman" w:hAnsi="Times New Roman" w:eastAsia="宋体" w:cs="Times New Roman"/>
      <w:b/>
      <w:sz w:val="24"/>
      <w:szCs w:val="20"/>
    </w:rPr>
  </w:style>
  <w:style w:type="character" w:customStyle="1" w:styleId="34">
    <w:name w:val="批注文字 Char"/>
    <w:basedOn w:val="18"/>
    <w:link w:val="9"/>
    <w:uiPriority w:val="0"/>
    <w:rPr>
      <w:rFonts w:ascii="Times New Roman" w:hAnsi="Times New Roman" w:eastAsia="宋体" w:cs="Times New Roman"/>
      <w:szCs w:val="20"/>
    </w:rPr>
  </w:style>
  <w:style w:type="character" w:customStyle="1" w:styleId="35">
    <w:name w:val="正文文本 2 Char"/>
    <w:basedOn w:val="18"/>
    <w:link w:val="16"/>
    <w:uiPriority w:val="0"/>
    <w:rPr>
      <w:rFonts w:ascii="Times New Roman" w:hAnsi="Times New Roman" w:eastAsia="宋体" w:cs="Times New Roman"/>
      <w:sz w:val="24"/>
      <w:szCs w:val="20"/>
    </w:rPr>
  </w:style>
  <w:style w:type="character" w:customStyle="1" w:styleId="36">
    <w:name w:val="正文文本 Char"/>
    <w:basedOn w:val="18"/>
    <w:link w:val="10"/>
    <w:uiPriority w:val="0"/>
    <w:rPr>
      <w:rFonts w:ascii="Times New Roman" w:hAnsi="Times New Roman" w:eastAsia="宋体" w:cs="Times New Roman"/>
      <w:szCs w:val="20"/>
    </w:rPr>
  </w:style>
  <w:style w:type="paragraph" w:customStyle="1" w:styleId="37">
    <w:name w:val="1"/>
    <w:basedOn w:val="1"/>
    <w:qFormat/>
    <w:uiPriority w:val="0"/>
    <w:rPr>
      <w:rFonts w:ascii="Times New Roman" w:hAnsi="Times New Roman" w:eastAsia="宋体" w:cs="Times New Roman"/>
      <w:szCs w:val="20"/>
    </w:rPr>
  </w:style>
  <w:style w:type="paragraph" w:customStyle="1" w:styleId="38">
    <w:name w:val="Comment Subject"/>
    <w:basedOn w:val="9"/>
    <w:next w:val="9"/>
    <w:uiPriority w:val="0"/>
    <w:pPr>
      <w:widowControl/>
    </w:pPr>
    <w:rPr>
      <w:rFonts w:ascii="Arial" w:hAnsi="Arial" w:cs="Arial"/>
      <w:b/>
      <w:bCs/>
      <w:kern w:val="0"/>
      <w:sz w:val="18"/>
      <w:szCs w:val="18"/>
    </w:rPr>
  </w:style>
  <w:style w:type="character" w:customStyle="1" w:styleId="39">
    <w:name w:val="HTML 预设格式 Char"/>
    <w:basedOn w:val="18"/>
    <w:link w:val="17"/>
    <w:uiPriority w:val="0"/>
    <w:rPr>
      <w:rFonts w:ascii="宋体" w:hAnsi="宋体" w:eastAsia="宋体" w:cs="宋体"/>
      <w:kern w:val="0"/>
      <w:sz w:val="24"/>
      <w:szCs w:val="24"/>
    </w:rPr>
  </w:style>
  <w:style w:type="paragraph" w:customStyle="1" w:styleId="40">
    <w:name w:val="Char Char Char Char Char Char Char Char2 Char"/>
    <w:basedOn w:val="1"/>
    <w:qFormat/>
    <w:uiPriority w:val="0"/>
    <w:pPr>
      <w:widowControl/>
      <w:spacing w:after="160" w:line="240" w:lineRule="exact"/>
    </w:pPr>
    <w:rPr>
      <w:rFonts w:ascii="Times New Roman" w:hAnsi="Times New Roman" w:eastAsia="宋体" w:cs="Times New Roman"/>
      <w:szCs w:val="20"/>
    </w:rPr>
  </w:style>
  <w:style w:type="paragraph" w:customStyle="1" w:styleId="41">
    <w:name w:val="Comment Subject1"/>
    <w:basedOn w:val="9"/>
    <w:next w:val="9"/>
    <w:uiPriority w:val="0"/>
    <w:pPr>
      <w:widowControl/>
    </w:pPr>
    <w:rPr>
      <w:rFonts w:ascii="Arial" w:hAnsi="Arial" w:cs="Arial"/>
      <w:b/>
      <w:bCs/>
      <w:kern w:val="0"/>
      <w:sz w:val="18"/>
      <w:szCs w:val="18"/>
    </w:rPr>
  </w:style>
  <w:style w:type="paragraph" w:customStyle="1" w:styleId="42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paragraph" w:customStyle="1" w:styleId="43">
    <w:name w:val="列项——"/>
    <w:qFormat/>
    <w:uiPriority w:val="0"/>
    <w:pPr>
      <w:widowControl w:val="0"/>
      <w:numPr>
        <w:ilvl w:val="0"/>
        <w:numId w:val="1"/>
      </w:numPr>
      <w:tabs>
        <w:tab w:val="left" w:pos="854"/>
        <w:tab w:val="clear" w:pos="1140"/>
      </w:tabs>
      <w:ind w:left="200" w:leftChars="200" w:hanging="200" w:hangingChars="200"/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character" w:customStyle="1" w:styleId="44">
    <w:name w:val="批注主题 Char"/>
    <w:basedOn w:val="34"/>
    <w:link w:val="8"/>
    <w:semiHidden/>
    <w:uiPriority w:val="0"/>
    <w:rPr>
      <w:b/>
      <w:bCs/>
    </w:rPr>
  </w:style>
  <w:style w:type="character" w:customStyle="1" w:styleId="45">
    <w:name w:val="标题 5 Char"/>
    <w:basedOn w:val="18"/>
    <w:link w:val="6"/>
    <w:uiPriority w:val="0"/>
    <w:rPr>
      <w:rFonts w:ascii="Times New Roman" w:hAnsi="Times New Roman" w:eastAsia="宋体" w:cs="Times New Roman"/>
      <w:b/>
      <w:bCs/>
      <w:kern w:val="0"/>
      <w:sz w:val="24"/>
      <w:szCs w:val="24"/>
      <w:lang w:val="it-IT" w:eastAsia="de-DE"/>
    </w:rPr>
  </w:style>
  <w:style w:type="character" w:customStyle="1" w:styleId="46">
    <w:name w:val="标题 7 Char"/>
    <w:basedOn w:val="18"/>
    <w:link w:val="7"/>
    <w:uiPriority w:val="0"/>
    <w:rPr>
      <w:rFonts w:ascii="Times New Roman" w:hAnsi="Times New Roman" w:eastAsia="宋体" w:cs="Times New Roman"/>
      <w:b/>
      <w:bCs/>
      <w:kern w:val="0"/>
      <w:sz w:val="22"/>
      <w:lang w:val="de-DE"/>
    </w:rPr>
  </w:style>
  <w:style w:type="character" w:customStyle="1" w:styleId="47">
    <w:name w:val="正文文本缩进 Char"/>
    <w:basedOn w:val="18"/>
    <w:link w:val="11"/>
    <w:qFormat/>
    <w:uiPriority w:val="0"/>
    <w:rPr>
      <w:rFonts w:ascii="Times New Roman" w:hAnsi="Times New Roman" w:eastAsia="宋体" w:cs="Times New Roman"/>
      <w:b/>
      <w:bCs/>
      <w:kern w:val="0"/>
      <w:sz w:val="24"/>
      <w:szCs w:val="24"/>
      <w:lang w:val="it-IT" w:eastAsia="de-DE"/>
    </w:rPr>
  </w:style>
  <w:style w:type="paragraph" w:customStyle="1" w:styleId="48">
    <w:name w:val="Revision"/>
    <w:hidden/>
    <w:semiHidden/>
    <w:uiPriority w:val="99"/>
    <w:rPr>
      <w:rFonts w:ascii="Times New Roman" w:hAnsi="Times New Roman" w:eastAsia="宋体" w:cs="Times New Roman"/>
      <w:kern w:val="2"/>
      <w:sz w:val="21"/>
      <w:szCs w:val="20"/>
      <w:lang w:val="de-DE" w:eastAsia="zh-CN" w:bidi="ar-SA"/>
    </w:rPr>
  </w:style>
  <w:style w:type="character" w:customStyle="1" w:styleId="49">
    <w:name w:val="Char Char3"/>
    <w:uiPriority w:val="0"/>
    <w:rPr>
      <w:kern w:val="2"/>
      <w:sz w:val="18"/>
      <w:szCs w:val="18"/>
      <w:lang w:val="de-DE"/>
    </w:rPr>
  </w:style>
  <w:style w:type="paragraph" w:customStyle="1" w:styleId="50">
    <w:name w:val="Char Ch正文"/>
    <w:basedOn w:val="3"/>
    <w:qFormat/>
    <w:uiPriority w:val="0"/>
    <w:pPr>
      <w:keepLines/>
      <w:spacing w:before="260" w:after="260" w:line="416" w:lineRule="auto"/>
      <w:jc w:val="both"/>
    </w:pPr>
    <w:rPr>
      <w:rFonts w:ascii="黑体" w:hAnsi="黑体" w:eastAsia="黑体"/>
      <w:b w:val="0"/>
      <w:szCs w:val="32"/>
      <w:lang w:val="de-D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79BA4B-3A18-4C69-8C79-5915A1D2550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835</Words>
  <Characters>4762</Characters>
  <Lines>39</Lines>
  <Paragraphs>11</Paragraphs>
  <ScaleCrop>false</ScaleCrop>
  <LinksUpToDate>false</LinksUpToDate>
  <CharactersWithSpaces>5586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2016-06-15T02:35:00Z</dcterms:created>
  <dc:creator>紫气东来</dc:creator>
  <cp:lastModifiedBy>42916</cp:lastModifiedBy>
  <dcterms:modified xsi:type="dcterms:W3CDTF">2018-01-25T06:30:22Z</dcterms:modified>
  <cp:revision>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